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F5F" w:rsidRDefault="00357F5F" w:rsidP="00357F5F">
      <w:pPr>
        <w:autoSpaceDE w:val="0"/>
        <w:autoSpaceDN w:val="0"/>
        <w:adjustRightInd w:val="0"/>
        <w:jc w:val="center"/>
        <w:rPr>
          <w:rFonts w:ascii="新宋体" w:eastAsia="新宋体"/>
          <w:b/>
          <w:kern w:val="0"/>
          <w:sz w:val="27"/>
        </w:rPr>
      </w:pPr>
      <w:r>
        <w:rPr>
          <w:rFonts w:ascii="新宋体" w:eastAsia="新宋体" w:hint="eastAsia"/>
          <w:b/>
          <w:kern w:val="0"/>
          <w:sz w:val="27"/>
        </w:rPr>
        <w:t>设计说明</w:t>
      </w:r>
    </w:p>
    <w:p w:rsidR="00357F5F" w:rsidRDefault="00357F5F" w:rsidP="00357F5F">
      <w:pPr>
        <w:autoSpaceDE w:val="0"/>
        <w:autoSpaceDN w:val="0"/>
        <w:adjustRightInd w:val="0"/>
        <w:jc w:val="left"/>
        <w:rPr>
          <w:rFonts w:ascii="新宋体" w:eastAsia="新宋体"/>
          <w:b/>
          <w:kern w:val="0"/>
          <w:sz w:val="27"/>
        </w:rPr>
      </w:pPr>
    </w:p>
    <w:p w:rsidR="00357F5F" w:rsidRDefault="00357F5F" w:rsidP="00357F5F">
      <w:pPr>
        <w:autoSpaceDE w:val="0"/>
        <w:autoSpaceDN w:val="0"/>
        <w:adjustRightInd w:val="0"/>
        <w:jc w:val="left"/>
        <w:rPr>
          <w:rFonts w:ascii="新宋体" w:eastAsia="新宋体"/>
          <w:b/>
          <w:kern w:val="0"/>
          <w:sz w:val="24"/>
          <w:szCs w:val="24"/>
        </w:rPr>
      </w:pPr>
      <w:r>
        <w:rPr>
          <w:rFonts w:ascii="新宋体" w:eastAsia="新宋体" w:hint="eastAsia"/>
          <w:b/>
          <w:kern w:val="0"/>
          <w:sz w:val="24"/>
          <w:szCs w:val="24"/>
        </w:rPr>
        <w:t>一 设计依据</w:t>
      </w:r>
    </w:p>
    <w:p w:rsidR="00357F5F" w:rsidRDefault="00357F5F" w:rsidP="00357F5F">
      <w:pPr>
        <w:autoSpaceDE w:val="0"/>
        <w:autoSpaceDN w:val="0"/>
        <w:adjustRightInd w:val="0"/>
        <w:ind w:leftChars="200" w:left="420"/>
        <w:jc w:val="left"/>
        <w:rPr>
          <w:rFonts w:ascii="新宋体" w:eastAsia="新宋体"/>
          <w:kern w:val="0"/>
        </w:rPr>
      </w:pPr>
      <w:r>
        <w:rPr>
          <w:rFonts w:ascii="新宋体" w:eastAsia="新宋体" w:hint="eastAsia"/>
          <w:kern w:val="0"/>
        </w:rPr>
        <w:t>1）深圳大学提供的建筑专业图纸</w:t>
      </w:r>
      <w:r>
        <w:rPr>
          <w:rFonts w:ascii="新宋体" w:eastAsia="新宋体" w:hint="eastAsia"/>
          <w:kern w:val="0"/>
        </w:rPr>
        <w:cr/>
        <w:t>2）深大院提供的</w:t>
      </w:r>
      <w:r w:rsidR="002D7DC1">
        <w:rPr>
          <w:rFonts w:ascii="新宋体" w:eastAsia="新宋体" w:hint="eastAsia"/>
          <w:kern w:val="0"/>
        </w:rPr>
        <w:t>竖井净空要求</w:t>
      </w:r>
      <w:r>
        <w:rPr>
          <w:rFonts w:ascii="新宋体" w:eastAsia="新宋体" w:hint="eastAsia"/>
          <w:kern w:val="0"/>
        </w:rPr>
        <w:cr/>
        <w:t>3）</w:t>
      </w:r>
      <w:r w:rsidR="002D7DC1">
        <w:rPr>
          <w:rFonts w:ascii="新宋体" w:eastAsia="新宋体" w:hint="eastAsia"/>
          <w:kern w:val="0"/>
        </w:rPr>
        <w:t>深大院提供的竖井位置要求（2019年，3月邮件）</w:t>
      </w:r>
      <w:r>
        <w:rPr>
          <w:rFonts w:ascii="新宋体" w:eastAsia="新宋体" w:hint="eastAsia"/>
          <w:kern w:val="0"/>
        </w:rPr>
        <w:cr/>
        <w:t>4）</w:t>
      </w:r>
      <w:r w:rsidR="002D7DC1" w:rsidRPr="002D7DC1">
        <w:rPr>
          <w:rFonts w:ascii="新宋体" w:eastAsia="新宋体" w:hint="eastAsia"/>
          <w:kern w:val="0"/>
        </w:rPr>
        <w:t>科技楼岩土工程勘探报告</w:t>
      </w:r>
      <w:r w:rsidR="002D7DC1">
        <w:rPr>
          <w:rFonts w:ascii="新宋体" w:eastAsia="新宋体" w:hint="eastAsia"/>
          <w:kern w:val="0"/>
        </w:rPr>
        <w:t>，2000年</w:t>
      </w:r>
    </w:p>
    <w:p w:rsidR="00357F5F" w:rsidRDefault="00357F5F" w:rsidP="00357F5F">
      <w:pPr>
        <w:autoSpaceDE w:val="0"/>
        <w:autoSpaceDN w:val="0"/>
        <w:adjustRightInd w:val="0"/>
        <w:ind w:leftChars="200" w:left="420"/>
        <w:jc w:val="left"/>
        <w:rPr>
          <w:rFonts w:ascii="新宋体" w:eastAsia="新宋体"/>
          <w:kern w:val="0"/>
        </w:rPr>
      </w:pPr>
      <w:r>
        <w:rPr>
          <w:rFonts w:ascii="新宋体" w:eastAsia="新宋体" w:hint="eastAsia"/>
          <w:kern w:val="0"/>
        </w:rPr>
        <w:t>5）《混凝土结构设计规范》</w:t>
      </w:r>
      <w:r>
        <w:rPr>
          <w:rFonts w:ascii="新宋体" w:eastAsia="新宋体"/>
          <w:kern w:val="0"/>
        </w:rPr>
        <w:t xml:space="preserve"> GB50010-2010</w:t>
      </w:r>
      <w:r>
        <w:rPr>
          <w:rFonts w:ascii="新宋体" w:eastAsia="新宋体" w:hint="eastAsia"/>
          <w:kern w:val="0"/>
        </w:rPr>
        <w:t>（2015年版）</w:t>
      </w:r>
    </w:p>
    <w:p w:rsidR="00357F5F" w:rsidRDefault="00357F5F" w:rsidP="00357F5F">
      <w:pPr>
        <w:autoSpaceDE w:val="0"/>
        <w:autoSpaceDN w:val="0"/>
        <w:adjustRightInd w:val="0"/>
        <w:ind w:leftChars="200" w:left="420"/>
        <w:jc w:val="left"/>
        <w:rPr>
          <w:rFonts w:ascii="新宋体" w:eastAsia="新宋体"/>
          <w:kern w:val="0"/>
        </w:rPr>
      </w:pPr>
      <w:r>
        <w:rPr>
          <w:rFonts w:ascii="新宋体" w:eastAsia="新宋体" w:hint="eastAsia"/>
          <w:kern w:val="0"/>
        </w:rPr>
        <w:t>6）《地下工程防水技术规范》</w:t>
      </w:r>
      <w:r>
        <w:rPr>
          <w:rFonts w:ascii="新宋体" w:eastAsia="新宋体"/>
          <w:kern w:val="0"/>
        </w:rPr>
        <w:t xml:space="preserve"> GB50108-2008</w:t>
      </w:r>
    </w:p>
    <w:p w:rsidR="00357F5F" w:rsidRDefault="00357F5F" w:rsidP="00357F5F">
      <w:pPr>
        <w:autoSpaceDE w:val="0"/>
        <w:autoSpaceDN w:val="0"/>
        <w:adjustRightInd w:val="0"/>
        <w:ind w:leftChars="200" w:left="420"/>
        <w:jc w:val="left"/>
        <w:rPr>
          <w:rFonts w:ascii="新宋体" w:eastAsia="新宋体"/>
          <w:kern w:val="0"/>
        </w:rPr>
      </w:pPr>
      <w:r>
        <w:rPr>
          <w:rFonts w:ascii="新宋体" w:eastAsia="新宋体" w:hint="eastAsia"/>
          <w:kern w:val="0"/>
        </w:rPr>
        <w:t>7）《铁路隧道设计规范》</w:t>
      </w:r>
      <w:r>
        <w:rPr>
          <w:rFonts w:ascii="新宋体" w:eastAsia="新宋体"/>
          <w:kern w:val="0"/>
        </w:rPr>
        <w:t>TB10003-2005</w:t>
      </w:r>
    </w:p>
    <w:p w:rsidR="00357F5F" w:rsidRDefault="00357F5F" w:rsidP="00357F5F">
      <w:pPr>
        <w:autoSpaceDE w:val="0"/>
        <w:autoSpaceDN w:val="0"/>
        <w:adjustRightInd w:val="0"/>
        <w:ind w:leftChars="200" w:left="420"/>
        <w:jc w:val="left"/>
        <w:rPr>
          <w:rFonts w:ascii="新宋体" w:eastAsia="新宋体"/>
          <w:kern w:val="0"/>
        </w:rPr>
      </w:pPr>
      <w:r>
        <w:rPr>
          <w:rFonts w:ascii="新宋体" w:eastAsia="新宋体" w:hint="eastAsia"/>
          <w:kern w:val="0"/>
        </w:rPr>
        <w:t>8）《建筑工程抗震设防分类标准》</w:t>
      </w:r>
      <w:r>
        <w:rPr>
          <w:rFonts w:ascii="新宋体" w:eastAsia="新宋体"/>
          <w:kern w:val="0"/>
        </w:rPr>
        <w:t>GB50223-2008</w:t>
      </w:r>
    </w:p>
    <w:p w:rsidR="00357F5F" w:rsidRDefault="00357F5F" w:rsidP="00357F5F">
      <w:pPr>
        <w:autoSpaceDE w:val="0"/>
        <w:autoSpaceDN w:val="0"/>
        <w:adjustRightInd w:val="0"/>
        <w:ind w:leftChars="200" w:left="420"/>
        <w:jc w:val="left"/>
        <w:rPr>
          <w:rFonts w:ascii="新宋体" w:eastAsia="新宋体"/>
          <w:kern w:val="0"/>
        </w:rPr>
      </w:pPr>
      <w:r>
        <w:rPr>
          <w:rFonts w:ascii="新宋体" w:eastAsia="新宋体" w:hint="eastAsia"/>
          <w:kern w:val="0"/>
        </w:rPr>
        <w:t>9）《建筑抗震设计规范》</w:t>
      </w:r>
      <w:r>
        <w:rPr>
          <w:rFonts w:ascii="新宋体" w:eastAsia="新宋体"/>
          <w:kern w:val="0"/>
        </w:rPr>
        <w:t xml:space="preserve"> GB50011-2010</w:t>
      </w:r>
    </w:p>
    <w:p w:rsidR="00357F5F" w:rsidRDefault="00357F5F" w:rsidP="00357F5F">
      <w:pPr>
        <w:autoSpaceDE w:val="0"/>
        <w:autoSpaceDN w:val="0"/>
        <w:adjustRightInd w:val="0"/>
        <w:ind w:leftChars="200" w:left="420"/>
        <w:jc w:val="left"/>
        <w:rPr>
          <w:rFonts w:ascii="新宋体" w:eastAsia="新宋体"/>
          <w:kern w:val="0"/>
        </w:rPr>
      </w:pPr>
      <w:r>
        <w:rPr>
          <w:rFonts w:ascii="新宋体" w:eastAsia="新宋体" w:hint="eastAsia"/>
          <w:kern w:val="0"/>
        </w:rPr>
        <w:t>10）《铁路工程抗震设计规范》</w:t>
      </w:r>
      <w:r>
        <w:rPr>
          <w:rFonts w:ascii="新宋体" w:eastAsia="新宋体"/>
          <w:kern w:val="0"/>
        </w:rPr>
        <w:t xml:space="preserve"> GB50111 -2006(2009 </w:t>
      </w:r>
      <w:r>
        <w:rPr>
          <w:rFonts w:ascii="新宋体" w:eastAsia="新宋体" w:hint="eastAsia"/>
          <w:kern w:val="0"/>
        </w:rPr>
        <w:t>年版</w:t>
      </w:r>
      <w:r>
        <w:rPr>
          <w:rFonts w:ascii="新宋体" w:eastAsia="新宋体"/>
          <w:kern w:val="0"/>
        </w:rPr>
        <w:t>)</w:t>
      </w:r>
    </w:p>
    <w:p w:rsidR="00357F5F" w:rsidRDefault="00357F5F" w:rsidP="00357F5F">
      <w:pPr>
        <w:autoSpaceDE w:val="0"/>
        <w:autoSpaceDN w:val="0"/>
        <w:adjustRightInd w:val="0"/>
        <w:ind w:leftChars="200" w:left="420"/>
        <w:jc w:val="left"/>
        <w:rPr>
          <w:rFonts w:ascii="新宋体" w:eastAsia="新宋体"/>
          <w:kern w:val="0"/>
        </w:rPr>
      </w:pPr>
      <w:r>
        <w:rPr>
          <w:rFonts w:ascii="新宋体" w:eastAsia="新宋体" w:hint="eastAsia"/>
          <w:kern w:val="0"/>
        </w:rPr>
        <w:t>11）《建筑结构可靠度设计统一标准》</w:t>
      </w:r>
      <w:r>
        <w:rPr>
          <w:rFonts w:ascii="新宋体" w:eastAsia="新宋体"/>
          <w:kern w:val="0"/>
        </w:rPr>
        <w:t xml:space="preserve"> GB50068-2001</w:t>
      </w:r>
    </w:p>
    <w:p w:rsidR="00357F5F" w:rsidRDefault="00357F5F" w:rsidP="00357F5F">
      <w:pPr>
        <w:autoSpaceDE w:val="0"/>
        <w:autoSpaceDN w:val="0"/>
        <w:adjustRightInd w:val="0"/>
        <w:ind w:leftChars="200" w:left="420"/>
        <w:jc w:val="left"/>
        <w:rPr>
          <w:rFonts w:ascii="新宋体" w:eastAsia="新宋体"/>
          <w:kern w:val="0"/>
        </w:rPr>
      </w:pPr>
      <w:r>
        <w:rPr>
          <w:rFonts w:ascii="新宋体" w:eastAsia="新宋体" w:hint="eastAsia"/>
          <w:kern w:val="0"/>
        </w:rPr>
        <w:t>12）《建筑结构荷载规范》</w:t>
      </w:r>
      <w:r>
        <w:rPr>
          <w:rFonts w:ascii="新宋体" w:eastAsia="新宋体"/>
          <w:kern w:val="0"/>
        </w:rPr>
        <w:t xml:space="preserve"> GB50009-20</w:t>
      </w:r>
      <w:r>
        <w:rPr>
          <w:rFonts w:ascii="新宋体" w:eastAsia="新宋体" w:hint="eastAsia"/>
          <w:kern w:val="0"/>
        </w:rPr>
        <w:t>12</w:t>
      </w:r>
    </w:p>
    <w:p w:rsidR="00357F5F" w:rsidRDefault="00357F5F" w:rsidP="00357F5F">
      <w:pPr>
        <w:autoSpaceDE w:val="0"/>
        <w:autoSpaceDN w:val="0"/>
        <w:adjustRightInd w:val="0"/>
        <w:ind w:leftChars="200" w:left="420"/>
        <w:jc w:val="left"/>
        <w:rPr>
          <w:rFonts w:ascii="新宋体" w:eastAsia="新宋体"/>
          <w:kern w:val="0"/>
        </w:rPr>
      </w:pPr>
      <w:r>
        <w:rPr>
          <w:rFonts w:ascii="新宋体" w:eastAsia="新宋体" w:hint="eastAsia"/>
          <w:kern w:val="0"/>
        </w:rPr>
        <w:t>13）《构筑物抗震设计规范》</w:t>
      </w:r>
      <w:r>
        <w:rPr>
          <w:rFonts w:ascii="新宋体" w:eastAsia="新宋体"/>
          <w:kern w:val="0"/>
        </w:rPr>
        <w:t xml:space="preserve"> GB50191-</w:t>
      </w:r>
      <w:r>
        <w:rPr>
          <w:rFonts w:ascii="新宋体" w:eastAsia="新宋体" w:hint="eastAsia"/>
          <w:kern w:val="0"/>
        </w:rPr>
        <w:t>2012</w:t>
      </w:r>
    </w:p>
    <w:p w:rsidR="00357F5F" w:rsidRDefault="00357F5F" w:rsidP="00357F5F">
      <w:pPr>
        <w:autoSpaceDE w:val="0"/>
        <w:autoSpaceDN w:val="0"/>
        <w:adjustRightInd w:val="0"/>
        <w:ind w:leftChars="200" w:left="420"/>
        <w:jc w:val="left"/>
        <w:rPr>
          <w:rFonts w:ascii="新宋体" w:eastAsia="新宋体"/>
          <w:kern w:val="0"/>
        </w:rPr>
      </w:pPr>
      <w:r>
        <w:rPr>
          <w:rFonts w:ascii="新宋体" w:eastAsia="新宋体" w:hint="eastAsia"/>
          <w:kern w:val="0"/>
        </w:rPr>
        <w:t>14）《混凝土结构工程施工质量验收规范》</w:t>
      </w:r>
      <w:r>
        <w:rPr>
          <w:rFonts w:ascii="新宋体" w:eastAsia="新宋体"/>
          <w:kern w:val="0"/>
        </w:rPr>
        <w:t>GB50204-2011</w:t>
      </w:r>
    </w:p>
    <w:p w:rsidR="00357F5F" w:rsidRDefault="00357F5F" w:rsidP="00357F5F">
      <w:pPr>
        <w:autoSpaceDE w:val="0"/>
        <w:autoSpaceDN w:val="0"/>
        <w:adjustRightInd w:val="0"/>
        <w:ind w:leftChars="200" w:left="420"/>
        <w:jc w:val="left"/>
        <w:rPr>
          <w:rFonts w:ascii="新宋体" w:eastAsia="新宋体"/>
          <w:kern w:val="0"/>
        </w:rPr>
      </w:pPr>
      <w:r>
        <w:rPr>
          <w:rFonts w:ascii="新宋体" w:eastAsia="新宋体" w:hint="eastAsia"/>
          <w:kern w:val="0"/>
        </w:rPr>
        <w:t>15）《地下防水工程质量验收规范》</w:t>
      </w:r>
      <w:r>
        <w:rPr>
          <w:rFonts w:ascii="新宋体" w:eastAsia="新宋体"/>
          <w:kern w:val="0"/>
        </w:rPr>
        <w:t xml:space="preserve"> GB50208-2002</w:t>
      </w:r>
    </w:p>
    <w:p w:rsidR="00357F5F" w:rsidRDefault="00357F5F" w:rsidP="00357F5F">
      <w:pPr>
        <w:autoSpaceDE w:val="0"/>
        <w:autoSpaceDN w:val="0"/>
        <w:adjustRightInd w:val="0"/>
        <w:ind w:leftChars="200" w:left="420"/>
        <w:jc w:val="left"/>
        <w:rPr>
          <w:rFonts w:ascii="新宋体" w:eastAsia="新宋体"/>
          <w:kern w:val="0"/>
        </w:rPr>
      </w:pPr>
      <w:r>
        <w:rPr>
          <w:rFonts w:ascii="新宋体" w:eastAsia="新宋体" w:hint="eastAsia"/>
          <w:kern w:val="0"/>
        </w:rPr>
        <w:t>16）《混凝土外加剂应用技术规范》</w:t>
      </w:r>
      <w:r>
        <w:rPr>
          <w:rFonts w:ascii="新宋体" w:eastAsia="新宋体"/>
          <w:kern w:val="0"/>
        </w:rPr>
        <w:t xml:space="preserve"> GB50119-2003</w:t>
      </w:r>
    </w:p>
    <w:p w:rsidR="00357F5F" w:rsidRDefault="00357F5F" w:rsidP="00357F5F">
      <w:pPr>
        <w:autoSpaceDE w:val="0"/>
        <w:autoSpaceDN w:val="0"/>
        <w:adjustRightInd w:val="0"/>
        <w:ind w:leftChars="200" w:left="420"/>
        <w:jc w:val="left"/>
        <w:rPr>
          <w:rFonts w:ascii="新宋体" w:eastAsia="新宋体"/>
          <w:kern w:val="0"/>
        </w:rPr>
      </w:pPr>
      <w:r>
        <w:rPr>
          <w:rFonts w:ascii="新宋体" w:eastAsia="新宋体" w:hint="eastAsia"/>
          <w:kern w:val="0"/>
        </w:rPr>
        <w:t>17）《建筑与市政降水工程技术规范》</w:t>
      </w:r>
      <w:r>
        <w:rPr>
          <w:rFonts w:ascii="新宋体" w:eastAsia="新宋体"/>
          <w:kern w:val="0"/>
        </w:rPr>
        <w:t xml:space="preserve"> JGJ/T111-98</w:t>
      </w:r>
    </w:p>
    <w:p w:rsidR="00357F5F" w:rsidRDefault="00357F5F" w:rsidP="00357F5F">
      <w:pPr>
        <w:autoSpaceDE w:val="0"/>
        <w:autoSpaceDN w:val="0"/>
        <w:adjustRightInd w:val="0"/>
        <w:ind w:leftChars="200" w:left="420"/>
        <w:jc w:val="left"/>
        <w:rPr>
          <w:rFonts w:ascii="新宋体" w:eastAsia="新宋体"/>
          <w:kern w:val="0"/>
        </w:rPr>
      </w:pPr>
      <w:r>
        <w:rPr>
          <w:rFonts w:ascii="新宋体" w:eastAsia="新宋体" w:hint="eastAsia"/>
          <w:kern w:val="0"/>
        </w:rPr>
        <w:t>18）《混凝土结构耐久性设计规范》</w:t>
      </w:r>
      <w:r>
        <w:rPr>
          <w:rFonts w:ascii="新宋体" w:eastAsia="新宋体"/>
          <w:kern w:val="0"/>
        </w:rPr>
        <w:t>GB/T50476</w:t>
      </w:r>
      <w:r>
        <w:rPr>
          <w:rFonts w:ascii="新宋体" w:eastAsia="新宋体" w:hint="eastAsia"/>
          <w:kern w:val="0"/>
        </w:rPr>
        <w:t>－</w:t>
      </w:r>
      <w:r>
        <w:rPr>
          <w:rFonts w:ascii="新宋体" w:eastAsia="新宋体"/>
          <w:kern w:val="0"/>
        </w:rPr>
        <w:t>2008</w:t>
      </w:r>
    </w:p>
    <w:p w:rsidR="00357F5F" w:rsidRDefault="00357F5F" w:rsidP="00357F5F">
      <w:pPr>
        <w:autoSpaceDE w:val="0"/>
        <w:autoSpaceDN w:val="0"/>
        <w:adjustRightInd w:val="0"/>
        <w:ind w:leftChars="200" w:left="420"/>
        <w:jc w:val="left"/>
        <w:rPr>
          <w:rFonts w:ascii="新宋体" w:eastAsia="新宋体"/>
          <w:kern w:val="0"/>
        </w:rPr>
      </w:pPr>
      <w:r>
        <w:rPr>
          <w:rFonts w:ascii="新宋体" w:eastAsia="新宋体" w:hint="eastAsia"/>
          <w:kern w:val="0"/>
        </w:rPr>
        <w:t>19）国家、广东省、深圳市的其它相关规范、规程。</w:t>
      </w:r>
    </w:p>
    <w:p w:rsidR="00357F5F" w:rsidRDefault="00357F5F" w:rsidP="00357F5F">
      <w:pPr>
        <w:autoSpaceDE w:val="0"/>
        <w:autoSpaceDN w:val="0"/>
        <w:adjustRightInd w:val="0"/>
        <w:jc w:val="left"/>
        <w:rPr>
          <w:rFonts w:ascii="新宋体" w:eastAsia="新宋体"/>
          <w:kern w:val="0"/>
        </w:rPr>
      </w:pPr>
    </w:p>
    <w:p w:rsidR="00357F5F" w:rsidRDefault="00357F5F" w:rsidP="00357F5F">
      <w:pPr>
        <w:autoSpaceDE w:val="0"/>
        <w:autoSpaceDN w:val="0"/>
        <w:adjustRightInd w:val="0"/>
        <w:jc w:val="left"/>
        <w:rPr>
          <w:rFonts w:ascii="新宋体" w:eastAsia="新宋体"/>
          <w:b/>
          <w:kern w:val="0"/>
          <w:sz w:val="24"/>
          <w:szCs w:val="24"/>
        </w:rPr>
      </w:pPr>
      <w:r>
        <w:rPr>
          <w:rFonts w:ascii="新宋体" w:eastAsia="新宋体" w:hint="eastAsia"/>
          <w:b/>
          <w:kern w:val="0"/>
          <w:sz w:val="24"/>
          <w:szCs w:val="24"/>
        </w:rPr>
        <w:t>二 工程概况</w:t>
      </w:r>
    </w:p>
    <w:p w:rsidR="00DE4901" w:rsidRDefault="00357F5F" w:rsidP="00DE4901">
      <w:pPr>
        <w:autoSpaceDE w:val="0"/>
        <w:autoSpaceDN w:val="0"/>
        <w:adjustRightInd w:val="0"/>
        <w:ind w:firstLineChars="200" w:firstLine="420"/>
        <w:jc w:val="left"/>
        <w:rPr>
          <w:rFonts w:ascii="新宋体" w:eastAsia="新宋体" w:hAnsi="ΛΞΜε"/>
          <w:kern w:val="0"/>
        </w:rPr>
      </w:pPr>
      <w:r>
        <w:rPr>
          <w:rFonts w:ascii="新宋体" w:eastAsia="新宋体" w:hAnsi="ΛΞΜε" w:hint="eastAsia"/>
          <w:kern w:val="0"/>
        </w:rPr>
        <w:t>项目位于</w:t>
      </w:r>
      <w:r w:rsidR="00DE4901">
        <w:rPr>
          <w:rFonts w:ascii="新宋体" w:eastAsia="新宋体" w:hAnsi="ΛΞΜε" w:hint="eastAsia"/>
          <w:kern w:val="0"/>
        </w:rPr>
        <w:t>深圳大学科技楼负二层。拟建竖井的要求净空：直径2.5m，深4.5m。</w:t>
      </w:r>
    </w:p>
    <w:p w:rsidR="00357F5F" w:rsidRDefault="00DE4901" w:rsidP="00DE4901">
      <w:pPr>
        <w:autoSpaceDE w:val="0"/>
        <w:autoSpaceDN w:val="0"/>
        <w:adjustRightInd w:val="0"/>
        <w:ind w:firstLineChars="200" w:firstLine="420"/>
        <w:jc w:val="left"/>
        <w:rPr>
          <w:rFonts w:ascii="新宋体" w:eastAsia="新宋体" w:hAnsi="ΛΞΜε"/>
          <w:kern w:val="0"/>
        </w:rPr>
      </w:pPr>
      <w:r>
        <w:rPr>
          <w:rFonts w:ascii="新宋体" w:eastAsia="新宋体" w:hAnsi="ΛΞΜε" w:hint="eastAsia"/>
          <w:kern w:val="0"/>
        </w:rPr>
        <w:t>考虑竖井下的排水，泵房深度按1m设计。</w:t>
      </w:r>
    </w:p>
    <w:p w:rsidR="00357F5F" w:rsidRDefault="00357F5F" w:rsidP="00357F5F">
      <w:pPr>
        <w:autoSpaceDE w:val="0"/>
        <w:autoSpaceDN w:val="0"/>
        <w:adjustRightInd w:val="0"/>
        <w:ind w:firstLineChars="200" w:firstLine="420"/>
        <w:jc w:val="left"/>
        <w:rPr>
          <w:rFonts w:ascii="新宋体" w:eastAsia="新宋体" w:hAnsi="ΛΞΜε"/>
          <w:kern w:val="0"/>
        </w:rPr>
      </w:pPr>
    </w:p>
    <w:p w:rsidR="00357F5F" w:rsidRDefault="00357F5F" w:rsidP="00357F5F">
      <w:pPr>
        <w:autoSpaceDE w:val="0"/>
        <w:autoSpaceDN w:val="0"/>
        <w:adjustRightInd w:val="0"/>
        <w:jc w:val="left"/>
        <w:rPr>
          <w:rFonts w:ascii="新宋体" w:eastAsia="新宋体" w:hAnsi="ΛΞΜε"/>
          <w:b/>
          <w:kern w:val="0"/>
          <w:sz w:val="24"/>
          <w:szCs w:val="24"/>
        </w:rPr>
      </w:pPr>
      <w:r>
        <w:rPr>
          <w:rFonts w:ascii="新宋体" w:eastAsia="新宋体" w:hAnsi="ΛΞΜε" w:hint="eastAsia"/>
          <w:b/>
          <w:kern w:val="0"/>
          <w:sz w:val="24"/>
          <w:szCs w:val="24"/>
        </w:rPr>
        <w:t>三 工程地质及水文地质概况</w:t>
      </w:r>
    </w:p>
    <w:p w:rsidR="00357F5F" w:rsidRDefault="00357F5F" w:rsidP="00DE4901">
      <w:pPr>
        <w:autoSpaceDE w:val="0"/>
        <w:autoSpaceDN w:val="0"/>
        <w:adjustRightInd w:val="0"/>
        <w:ind w:firstLineChars="200" w:firstLine="420"/>
        <w:jc w:val="left"/>
        <w:rPr>
          <w:rFonts w:ascii="新宋体" w:eastAsia="新宋体" w:hAnsi="ΛΞΜε"/>
          <w:kern w:val="0"/>
        </w:rPr>
      </w:pPr>
      <w:r>
        <w:rPr>
          <w:rFonts w:ascii="新宋体" w:eastAsia="新宋体" w:hAnsi="ΛΞΜε" w:hint="eastAsia"/>
          <w:kern w:val="0"/>
        </w:rPr>
        <w:t>1）根据钻孔揭示，</w:t>
      </w:r>
      <w:r w:rsidR="00DE4901">
        <w:rPr>
          <w:rFonts w:ascii="新宋体" w:eastAsia="新宋体" w:hAnsi="ΛΞΜε" w:hint="eastAsia"/>
          <w:kern w:val="0"/>
        </w:rPr>
        <w:t>竖井位于砾质粘性土地层。</w:t>
      </w:r>
    </w:p>
    <w:p w:rsidR="00357F5F" w:rsidRDefault="00DE4901" w:rsidP="00357F5F">
      <w:pPr>
        <w:autoSpaceDE w:val="0"/>
        <w:autoSpaceDN w:val="0"/>
        <w:adjustRightInd w:val="0"/>
        <w:ind w:firstLineChars="200" w:firstLine="420"/>
        <w:jc w:val="left"/>
        <w:rPr>
          <w:rFonts w:ascii="新宋体" w:eastAsia="新宋体" w:hAnsi="ΛΞΜε"/>
          <w:kern w:val="0"/>
        </w:rPr>
      </w:pPr>
      <w:r>
        <w:rPr>
          <w:rFonts w:ascii="新宋体" w:eastAsia="新宋体" w:hAnsi="ΛΞΜε" w:hint="eastAsia"/>
          <w:kern w:val="0"/>
        </w:rPr>
        <w:t>2）根据深大院对周边环境的多年观测与了解，地下水位于负二层底板处。</w:t>
      </w:r>
    </w:p>
    <w:p w:rsidR="00DE4901" w:rsidRPr="00DE4901" w:rsidRDefault="00DE4901" w:rsidP="00357F5F">
      <w:pPr>
        <w:autoSpaceDE w:val="0"/>
        <w:autoSpaceDN w:val="0"/>
        <w:adjustRightInd w:val="0"/>
        <w:ind w:firstLineChars="200" w:firstLine="420"/>
        <w:jc w:val="left"/>
        <w:rPr>
          <w:rFonts w:ascii="新宋体" w:eastAsia="新宋体" w:hAnsi="ΛΞΜε"/>
          <w:kern w:val="0"/>
        </w:rPr>
      </w:pPr>
      <w:r>
        <w:rPr>
          <w:rFonts w:ascii="新宋体" w:eastAsia="新宋体" w:hAnsi="ΛΞΜε" w:hint="eastAsia"/>
          <w:kern w:val="0"/>
        </w:rPr>
        <w:t xml:space="preserve">   施工前应钻探复测地下水位。</w:t>
      </w:r>
    </w:p>
    <w:p w:rsidR="00357F5F" w:rsidRDefault="00357F5F" w:rsidP="00357F5F">
      <w:pPr>
        <w:autoSpaceDE w:val="0"/>
        <w:autoSpaceDN w:val="0"/>
        <w:adjustRightInd w:val="0"/>
        <w:jc w:val="left"/>
        <w:rPr>
          <w:rFonts w:ascii="新宋体" w:eastAsia="新宋体" w:hAnsi="ΛΞΜε"/>
          <w:b/>
          <w:kern w:val="0"/>
          <w:sz w:val="24"/>
          <w:szCs w:val="24"/>
        </w:rPr>
      </w:pPr>
      <w:r>
        <w:rPr>
          <w:rFonts w:ascii="新宋体" w:eastAsia="新宋体" w:hAnsi="ΛΞΜε" w:hint="eastAsia"/>
          <w:b/>
          <w:kern w:val="0"/>
          <w:sz w:val="24"/>
          <w:szCs w:val="24"/>
        </w:rPr>
        <w:t>四 主要技术标准</w:t>
      </w:r>
    </w:p>
    <w:p w:rsidR="00357F5F" w:rsidRDefault="00357F5F" w:rsidP="00357F5F">
      <w:pPr>
        <w:autoSpaceDE w:val="0"/>
        <w:autoSpaceDN w:val="0"/>
        <w:adjustRightInd w:val="0"/>
        <w:ind w:firstLineChars="200" w:firstLine="420"/>
        <w:jc w:val="left"/>
        <w:rPr>
          <w:rFonts w:ascii="新宋体" w:eastAsia="新宋体" w:hAnsi="ΛΞΜε"/>
          <w:kern w:val="0"/>
        </w:rPr>
      </w:pPr>
      <w:r>
        <w:rPr>
          <w:rFonts w:ascii="新宋体" w:eastAsia="新宋体" w:hAnsi="ΛΞΜε" w:hint="eastAsia"/>
          <w:kern w:val="0"/>
        </w:rPr>
        <w:t>1）结构安全等级</w:t>
      </w:r>
      <w:r w:rsidR="00DE4901">
        <w:rPr>
          <w:rFonts w:ascii="新宋体" w:eastAsia="新宋体" w:hAnsi="ΛΞΜε" w:hint="eastAsia"/>
          <w:kern w:val="0"/>
        </w:rPr>
        <w:t>一</w:t>
      </w:r>
      <w:r>
        <w:rPr>
          <w:rFonts w:ascii="新宋体" w:eastAsia="新宋体" w:hAnsi="ΛΞΜε" w:hint="eastAsia"/>
          <w:kern w:val="0"/>
        </w:rPr>
        <w:t xml:space="preserve">级，设计使用年限100年；     </w:t>
      </w:r>
    </w:p>
    <w:p w:rsidR="00357F5F" w:rsidRDefault="00357F5F" w:rsidP="00357F5F">
      <w:pPr>
        <w:autoSpaceDE w:val="0"/>
        <w:autoSpaceDN w:val="0"/>
        <w:adjustRightInd w:val="0"/>
        <w:ind w:firstLineChars="200" w:firstLine="420"/>
        <w:jc w:val="left"/>
        <w:rPr>
          <w:rFonts w:ascii="新宋体" w:eastAsia="新宋体" w:hAnsi="ΛΞΜε"/>
          <w:kern w:val="0"/>
        </w:rPr>
      </w:pPr>
      <w:r>
        <w:rPr>
          <w:rFonts w:ascii="新宋体" w:eastAsia="新宋体" w:hAnsi="ΛΞΜε" w:hint="eastAsia"/>
          <w:kern w:val="0"/>
        </w:rPr>
        <w:t>2）建筑场地类别为Ⅲ类，设防烈度7度，设计基本地震加速度值</w:t>
      </w:r>
      <w:smartTag w:uri="urn:schemas-microsoft-com:office:smarttags" w:element="chmetcnv">
        <w:smartTagPr>
          <w:attr w:name="UnitName" w:val="g"/>
          <w:attr w:name="SourceValue" w:val=".1"/>
          <w:attr w:name="HasSpace" w:val="False"/>
          <w:attr w:name="Negative" w:val="False"/>
          <w:attr w:name="NumberType" w:val="1"/>
          <w:attr w:name="TCSC" w:val="0"/>
        </w:smartTagPr>
        <w:r>
          <w:rPr>
            <w:rFonts w:ascii="新宋体" w:eastAsia="新宋体" w:hAnsi="ΛΞΜε" w:hint="eastAsia"/>
            <w:kern w:val="0"/>
          </w:rPr>
          <w:t>0.10g</w:t>
        </w:r>
      </w:smartTag>
    </w:p>
    <w:p w:rsidR="00357F5F" w:rsidRDefault="00357F5F" w:rsidP="00357F5F">
      <w:pPr>
        <w:autoSpaceDE w:val="0"/>
        <w:autoSpaceDN w:val="0"/>
        <w:adjustRightInd w:val="0"/>
        <w:ind w:firstLineChars="200" w:firstLine="420"/>
        <w:jc w:val="left"/>
        <w:rPr>
          <w:rFonts w:ascii="新宋体" w:eastAsia="新宋体" w:hAnsi="ΛΞΜε"/>
          <w:kern w:val="0"/>
        </w:rPr>
      </w:pPr>
      <w:r>
        <w:rPr>
          <w:rFonts w:ascii="新宋体" w:eastAsia="新宋体" w:hAnsi="ΛΞΜε" w:hint="eastAsia"/>
          <w:kern w:val="0"/>
        </w:rPr>
        <w:t>3）混凝土采用C</w:t>
      </w:r>
      <w:r w:rsidR="00DE4901">
        <w:rPr>
          <w:rFonts w:ascii="新宋体" w:eastAsia="新宋体" w:hAnsi="ΛΞΜε" w:hint="eastAsia"/>
          <w:kern w:val="0"/>
        </w:rPr>
        <w:t>35</w:t>
      </w:r>
      <w:r>
        <w:rPr>
          <w:rFonts w:ascii="新宋体" w:eastAsia="新宋体" w:hAnsi="ΛΞΜε" w:hint="eastAsia"/>
          <w:kern w:val="0"/>
        </w:rPr>
        <w:t xml:space="preserve">防水混凝土，最大氯离子含量为0.06％，设计抗渗等级P8；     </w:t>
      </w:r>
    </w:p>
    <w:p w:rsidR="00357F5F" w:rsidRPr="009E47AE" w:rsidRDefault="00357F5F" w:rsidP="00357F5F">
      <w:pPr>
        <w:widowControl/>
        <w:adjustRightInd w:val="0"/>
        <w:ind w:firstLine="420"/>
        <w:jc w:val="left"/>
        <w:rPr>
          <w:rFonts w:ascii="新宋体" w:eastAsia="新宋体" w:hAnsi="新宋体" w:cs="宋体"/>
          <w:kern w:val="0"/>
          <w:szCs w:val="21"/>
        </w:rPr>
      </w:pPr>
    </w:p>
    <w:p w:rsidR="00357F5F" w:rsidRPr="009E47AE" w:rsidRDefault="00357F5F" w:rsidP="00357F5F">
      <w:pPr>
        <w:widowControl/>
        <w:adjustRightInd w:val="0"/>
        <w:jc w:val="left"/>
        <w:rPr>
          <w:rFonts w:ascii="新宋体" w:eastAsia="新宋体" w:hAnsi="新宋体" w:cs="宋体"/>
          <w:b/>
          <w:bCs/>
          <w:kern w:val="0"/>
          <w:sz w:val="24"/>
          <w:szCs w:val="24"/>
        </w:rPr>
      </w:pPr>
      <w:r w:rsidRPr="009E47AE">
        <w:rPr>
          <w:rFonts w:ascii="新宋体" w:eastAsia="新宋体" w:hAnsi="新宋体" w:cs="宋体" w:hint="eastAsia"/>
          <w:b/>
          <w:bCs/>
          <w:kern w:val="0"/>
          <w:sz w:val="24"/>
          <w:szCs w:val="24"/>
        </w:rPr>
        <w:t>五 主体结构设计</w:t>
      </w:r>
    </w:p>
    <w:p w:rsidR="00357F5F" w:rsidRPr="009E47AE" w:rsidRDefault="00357F5F" w:rsidP="00357F5F">
      <w:pPr>
        <w:widowControl/>
        <w:adjustRightInd w:val="0"/>
        <w:ind w:firstLine="420"/>
        <w:jc w:val="left"/>
        <w:rPr>
          <w:rFonts w:ascii="新宋体" w:eastAsia="新宋体" w:hAnsi="新宋体" w:cs="宋体"/>
          <w:b/>
          <w:bCs/>
          <w:kern w:val="0"/>
          <w:szCs w:val="21"/>
        </w:rPr>
      </w:pPr>
      <w:r w:rsidRPr="009E47AE">
        <w:rPr>
          <w:rFonts w:ascii="新宋体" w:eastAsia="新宋体" w:hAnsi="新宋体" w:cs="宋体" w:hint="eastAsia"/>
          <w:b/>
          <w:bCs/>
          <w:kern w:val="0"/>
          <w:szCs w:val="21"/>
        </w:rPr>
        <w:t>5.</w:t>
      </w:r>
      <w:r w:rsidR="00E57E5E">
        <w:rPr>
          <w:rFonts w:ascii="新宋体" w:eastAsia="新宋体" w:hAnsi="新宋体" w:cs="宋体" w:hint="eastAsia"/>
          <w:b/>
          <w:bCs/>
          <w:kern w:val="0"/>
          <w:szCs w:val="21"/>
        </w:rPr>
        <w:t>1</w:t>
      </w:r>
      <w:r w:rsidRPr="009E47AE">
        <w:rPr>
          <w:rFonts w:ascii="新宋体" w:eastAsia="新宋体" w:hAnsi="新宋体" w:cs="宋体" w:hint="eastAsia"/>
          <w:b/>
          <w:bCs/>
          <w:kern w:val="0"/>
          <w:szCs w:val="21"/>
        </w:rPr>
        <w:t xml:space="preserve"> 矿山法竖井</w:t>
      </w:r>
    </w:p>
    <w:p w:rsidR="00357F5F" w:rsidRPr="009E47AE" w:rsidRDefault="00357F5F" w:rsidP="00357F5F">
      <w:pPr>
        <w:widowControl/>
        <w:spacing w:line="360" w:lineRule="atLeast"/>
        <w:ind w:firstLine="420"/>
        <w:rPr>
          <w:rFonts w:ascii="宋体" w:hAnsi="宋体" w:cs="宋体"/>
          <w:kern w:val="0"/>
          <w:szCs w:val="21"/>
        </w:rPr>
      </w:pPr>
      <w:r w:rsidRPr="009E47AE">
        <w:rPr>
          <w:rFonts w:ascii="宋体" w:hAnsi="宋体" w:cs="宋体" w:hint="eastAsia"/>
          <w:kern w:val="0"/>
          <w:szCs w:val="21"/>
        </w:rPr>
        <w:t>矿山法竖井按照新奥法原理设计，隧道衬砌及支护参数主要根据结构断面、围岩级别、水文地质条件、结构受力特性等因素，类比同类工程，并经计算分析及优化综合确定。</w:t>
      </w:r>
    </w:p>
    <w:p w:rsidR="00357F5F" w:rsidRPr="009E47AE" w:rsidRDefault="00357F5F" w:rsidP="00357F5F">
      <w:pPr>
        <w:widowControl/>
        <w:spacing w:line="400" w:lineRule="atLeast"/>
        <w:jc w:val="center"/>
        <w:rPr>
          <w:rFonts w:ascii="宋体" w:hAnsi="宋体" w:cs="宋体"/>
          <w:kern w:val="0"/>
          <w:szCs w:val="21"/>
        </w:rPr>
      </w:pPr>
      <w:r w:rsidRPr="009E47AE">
        <w:rPr>
          <w:rFonts w:ascii="宋体" w:hAnsi="宋体" w:cs="宋体" w:hint="eastAsia"/>
          <w:color w:val="FFCC99"/>
          <w:kern w:val="0"/>
          <w:szCs w:val="21"/>
        </w:rPr>
        <w:t xml:space="preserve"> </w:t>
      </w:r>
      <w:r w:rsidRPr="009E47AE">
        <w:rPr>
          <w:rFonts w:ascii="宋体" w:hAnsi="宋体" w:cs="宋体" w:hint="eastAsia"/>
          <w:color w:val="FF00FF"/>
          <w:kern w:val="0"/>
          <w:szCs w:val="21"/>
        </w:rPr>
        <w:t xml:space="preserve">  </w:t>
      </w:r>
      <w:r w:rsidRPr="009E47AE">
        <w:rPr>
          <w:rFonts w:ascii="宋体" w:hAnsi="宋体" w:cs="宋体" w:hint="eastAsia"/>
          <w:kern w:val="0"/>
          <w:szCs w:val="21"/>
        </w:rPr>
        <w:t>衬砌类型参数表</w:t>
      </w:r>
    </w:p>
    <w:tbl>
      <w:tblPr>
        <w:tblW w:w="7789" w:type="dxa"/>
        <w:jc w:val="center"/>
        <w:tblLayout w:type="fixed"/>
        <w:tblCellMar>
          <w:left w:w="0" w:type="dxa"/>
          <w:right w:w="0" w:type="dxa"/>
        </w:tblCellMar>
        <w:tblLook w:val="0000"/>
      </w:tblPr>
      <w:tblGrid>
        <w:gridCol w:w="9"/>
        <w:gridCol w:w="651"/>
        <w:gridCol w:w="9"/>
        <w:gridCol w:w="1591"/>
        <w:gridCol w:w="9"/>
        <w:gridCol w:w="5511"/>
        <w:gridCol w:w="9"/>
      </w:tblGrid>
      <w:tr w:rsidR="00357F5F" w:rsidRPr="009E47AE" w:rsidTr="00F44B4C">
        <w:trPr>
          <w:gridAfter w:val="1"/>
          <w:wAfter w:w="9" w:type="dxa"/>
          <w:trHeight w:val="285"/>
          <w:jc w:val="center"/>
        </w:trPr>
        <w:tc>
          <w:tcPr>
            <w:tcW w:w="2260" w:type="dxa"/>
            <w:gridSpan w:val="4"/>
            <w:tcBorders>
              <w:top w:val="single" w:sz="4" w:space="0" w:color="000000"/>
              <w:left w:val="single" w:sz="4" w:space="0" w:color="000000"/>
              <w:bottom w:val="single" w:sz="4" w:space="0" w:color="000000"/>
              <w:right w:val="single" w:sz="4" w:space="0" w:color="000000"/>
            </w:tcBorders>
            <w:tcMar>
              <w:top w:w="14" w:type="dxa"/>
              <w:left w:w="14" w:type="dxa"/>
              <w:bottom w:w="0" w:type="dxa"/>
              <w:right w:w="14" w:type="dxa"/>
            </w:tcMar>
            <w:vAlign w:val="center"/>
          </w:tcPr>
          <w:p w:rsidR="00357F5F" w:rsidRPr="009E47AE" w:rsidRDefault="00357F5F" w:rsidP="00237F44">
            <w:pPr>
              <w:widowControl/>
              <w:jc w:val="left"/>
              <w:rPr>
                <w:rFonts w:ascii="宋体" w:hAnsi="宋体" w:cs="宋体"/>
                <w:kern w:val="0"/>
                <w:sz w:val="24"/>
                <w:szCs w:val="24"/>
              </w:rPr>
            </w:pPr>
            <w:r w:rsidRPr="009E47AE">
              <w:rPr>
                <w:rFonts w:ascii="宋体" w:hAnsi="宋体" w:cs="宋体" w:hint="eastAsia"/>
                <w:kern w:val="0"/>
                <w:szCs w:val="21"/>
              </w:rPr>
              <w:t>断面型式</w:t>
            </w:r>
          </w:p>
        </w:tc>
        <w:tc>
          <w:tcPr>
            <w:tcW w:w="5520" w:type="dxa"/>
            <w:gridSpan w:val="2"/>
            <w:tcBorders>
              <w:top w:val="single" w:sz="4" w:space="0" w:color="000000"/>
              <w:left w:val="nil"/>
              <w:bottom w:val="single" w:sz="4" w:space="0" w:color="000000"/>
              <w:right w:val="single" w:sz="4" w:space="0" w:color="000000"/>
            </w:tcBorders>
            <w:tcMar>
              <w:top w:w="14" w:type="dxa"/>
              <w:left w:w="14" w:type="dxa"/>
              <w:bottom w:w="0" w:type="dxa"/>
              <w:right w:w="14" w:type="dxa"/>
            </w:tcMar>
            <w:vAlign w:val="center"/>
          </w:tcPr>
          <w:p w:rsidR="00357F5F" w:rsidRPr="009E47AE" w:rsidRDefault="00DE4901" w:rsidP="00DE4901">
            <w:pPr>
              <w:widowControl/>
              <w:jc w:val="left"/>
              <w:rPr>
                <w:rFonts w:ascii="宋体" w:hAnsi="宋体" w:cs="宋体"/>
                <w:kern w:val="0"/>
                <w:sz w:val="24"/>
                <w:szCs w:val="24"/>
              </w:rPr>
            </w:pPr>
            <w:r>
              <w:rPr>
                <w:rFonts w:ascii="宋体" w:hAnsi="宋体" w:cs="宋体" w:hint="eastAsia"/>
                <w:color w:val="000000"/>
                <w:kern w:val="0"/>
                <w:szCs w:val="21"/>
              </w:rPr>
              <w:t>圆形</w:t>
            </w:r>
          </w:p>
        </w:tc>
      </w:tr>
      <w:tr w:rsidR="00357F5F" w:rsidRPr="009E47AE" w:rsidTr="00F44B4C">
        <w:trPr>
          <w:gridAfter w:val="1"/>
          <w:wAfter w:w="9" w:type="dxa"/>
          <w:trHeight w:val="285"/>
          <w:jc w:val="center"/>
        </w:trPr>
        <w:tc>
          <w:tcPr>
            <w:tcW w:w="2260" w:type="dxa"/>
            <w:gridSpan w:val="4"/>
            <w:tcBorders>
              <w:top w:val="single" w:sz="4" w:space="0" w:color="000000"/>
              <w:left w:val="single" w:sz="4" w:space="0" w:color="000000"/>
              <w:bottom w:val="single" w:sz="4" w:space="0" w:color="000000"/>
              <w:right w:val="single" w:sz="4" w:space="0" w:color="000000"/>
            </w:tcBorders>
            <w:tcMar>
              <w:top w:w="14" w:type="dxa"/>
              <w:left w:w="14" w:type="dxa"/>
              <w:bottom w:w="0" w:type="dxa"/>
              <w:right w:w="14" w:type="dxa"/>
            </w:tcMar>
            <w:vAlign w:val="center"/>
          </w:tcPr>
          <w:p w:rsidR="00357F5F" w:rsidRPr="009E47AE" w:rsidRDefault="00357F5F" w:rsidP="00237F44">
            <w:pPr>
              <w:widowControl/>
              <w:jc w:val="left"/>
              <w:rPr>
                <w:rFonts w:ascii="宋体" w:hAnsi="宋体" w:cs="宋体"/>
                <w:kern w:val="0"/>
                <w:sz w:val="24"/>
                <w:szCs w:val="24"/>
              </w:rPr>
            </w:pPr>
            <w:r w:rsidRPr="009E47AE">
              <w:rPr>
                <w:rFonts w:ascii="宋体" w:hAnsi="宋体" w:cs="宋体" w:hint="eastAsia"/>
                <w:kern w:val="0"/>
                <w:szCs w:val="21"/>
              </w:rPr>
              <w:t>断面内净空</w:t>
            </w:r>
          </w:p>
        </w:tc>
        <w:tc>
          <w:tcPr>
            <w:tcW w:w="5520" w:type="dxa"/>
            <w:gridSpan w:val="2"/>
            <w:tcBorders>
              <w:top w:val="nil"/>
              <w:left w:val="nil"/>
              <w:bottom w:val="single" w:sz="4" w:space="0" w:color="000000"/>
              <w:right w:val="single" w:sz="4" w:space="0" w:color="000000"/>
            </w:tcBorders>
            <w:tcMar>
              <w:top w:w="14" w:type="dxa"/>
              <w:left w:w="14" w:type="dxa"/>
              <w:bottom w:w="0" w:type="dxa"/>
              <w:right w:w="14" w:type="dxa"/>
            </w:tcMar>
            <w:vAlign w:val="center"/>
          </w:tcPr>
          <w:p w:rsidR="00357F5F" w:rsidRPr="009E47AE" w:rsidRDefault="00DE4901" w:rsidP="00237F44">
            <w:pPr>
              <w:widowControl/>
              <w:jc w:val="left"/>
              <w:rPr>
                <w:rFonts w:ascii="宋体" w:hAnsi="宋体" w:cs="宋体"/>
                <w:kern w:val="0"/>
                <w:sz w:val="24"/>
                <w:szCs w:val="24"/>
              </w:rPr>
            </w:pPr>
            <w:r>
              <w:rPr>
                <w:rFonts w:ascii="宋体" w:hAnsi="宋体" w:cs="宋体" w:hint="eastAsia"/>
                <w:kern w:val="0"/>
                <w:szCs w:val="21"/>
              </w:rPr>
              <w:t>2500mm</w:t>
            </w:r>
          </w:p>
        </w:tc>
      </w:tr>
      <w:tr w:rsidR="00DE4901" w:rsidRPr="009E47AE" w:rsidTr="00F44B4C">
        <w:trPr>
          <w:gridAfter w:val="1"/>
          <w:wAfter w:w="9" w:type="dxa"/>
          <w:trHeight w:val="285"/>
          <w:jc w:val="center"/>
        </w:trPr>
        <w:tc>
          <w:tcPr>
            <w:tcW w:w="660" w:type="dxa"/>
            <w:gridSpan w:val="2"/>
            <w:vMerge w:val="restart"/>
            <w:tcBorders>
              <w:top w:val="nil"/>
              <w:left w:val="single" w:sz="4" w:space="0" w:color="000000"/>
              <w:right w:val="single" w:sz="4" w:space="0" w:color="000000"/>
            </w:tcBorders>
            <w:vAlign w:val="center"/>
          </w:tcPr>
          <w:p w:rsidR="00DE4901" w:rsidRDefault="00DE4901" w:rsidP="00237F44">
            <w:pPr>
              <w:jc w:val="left"/>
              <w:rPr>
                <w:rFonts w:ascii="宋体" w:hAnsi="宋体" w:cs="宋体"/>
                <w:kern w:val="0"/>
                <w:sz w:val="24"/>
                <w:szCs w:val="24"/>
              </w:rPr>
            </w:pPr>
            <w:r>
              <w:rPr>
                <w:rFonts w:ascii="宋体" w:hAnsi="宋体" w:cs="宋体" w:hint="eastAsia"/>
                <w:kern w:val="0"/>
                <w:sz w:val="24"/>
                <w:szCs w:val="24"/>
              </w:rPr>
              <w:t>初支</w:t>
            </w:r>
          </w:p>
        </w:tc>
        <w:tc>
          <w:tcPr>
            <w:tcW w:w="1600" w:type="dxa"/>
            <w:gridSpan w:val="2"/>
            <w:tcBorders>
              <w:top w:val="nil"/>
              <w:left w:val="nil"/>
              <w:bottom w:val="single" w:sz="4" w:space="0" w:color="000000"/>
              <w:right w:val="single" w:sz="4" w:space="0" w:color="000000"/>
            </w:tcBorders>
            <w:tcMar>
              <w:top w:w="14" w:type="dxa"/>
              <w:left w:w="14" w:type="dxa"/>
              <w:bottom w:w="0" w:type="dxa"/>
              <w:right w:w="14" w:type="dxa"/>
            </w:tcMar>
            <w:vAlign w:val="center"/>
          </w:tcPr>
          <w:p w:rsidR="00DE4901" w:rsidRPr="009E47AE" w:rsidRDefault="00DE4901" w:rsidP="00237F44">
            <w:pPr>
              <w:widowControl/>
              <w:jc w:val="left"/>
              <w:rPr>
                <w:rFonts w:ascii="宋体" w:hAnsi="宋体" w:cs="宋体"/>
                <w:kern w:val="0"/>
                <w:szCs w:val="21"/>
              </w:rPr>
            </w:pPr>
            <w:r>
              <w:rPr>
                <w:rFonts w:ascii="宋体" w:hAnsi="宋体" w:cs="宋体" w:hint="eastAsia"/>
                <w:kern w:val="0"/>
                <w:szCs w:val="21"/>
              </w:rPr>
              <w:t>大管棚</w:t>
            </w:r>
          </w:p>
        </w:tc>
        <w:tc>
          <w:tcPr>
            <w:tcW w:w="5520" w:type="dxa"/>
            <w:gridSpan w:val="2"/>
            <w:tcBorders>
              <w:top w:val="nil"/>
              <w:left w:val="nil"/>
              <w:bottom w:val="single" w:sz="4" w:space="0" w:color="000000"/>
              <w:right w:val="single" w:sz="4" w:space="0" w:color="000000"/>
            </w:tcBorders>
            <w:tcMar>
              <w:top w:w="14" w:type="dxa"/>
              <w:left w:w="14" w:type="dxa"/>
              <w:bottom w:w="0" w:type="dxa"/>
              <w:right w:w="14" w:type="dxa"/>
            </w:tcMar>
            <w:vAlign w:val="center"/>
          </w:tcPr>
          <w:p w:rsidR="00DE4901" w:rsidRPr="009E47AE" w:rsidRDefault="00DE4901" w:rsidP="003B6D5F">
            <w:pPr>
              <w:widowControl/>
              <w:jc w:val="left"/>
              <w:rPr>
                <w:rFonts w:ascii="宋体" w:hAnsi="宋体" w:cs="宋体"/>
                <w:kern w:val="0"/>
                <w:szCs w:val="21"/>
              </w:rPr>
            </w:pPr>
            <w:r w:rsidRPr="009E47AE">
              <w:rPr>
                <w:rFonts w:ascii="宋体" w:hAnsi="宋体" w:cs="宋体" w:hint="eastAsia"/>
                <w:kern w:val="0"/>
                <w:szCs w:val="21"/>
              </w:rPr>
              <w:t>φ</w:t>
            </w:r>
            <w:r>
              <w:rPr>
                <w:rFonts w:cs="宋体" w:hint="eastAsia"/>
                <w:kern w:val="0"/>
                <w:szCs w:val="21"/>
              </w:rPr>
              <w:t>108mmx6.0</w:t>
            </w:r>
            <w:r w:rsidRPr="009E47AE">
              <w:rPr>
                <w:rFonts w:cs="宋体" w:hint="eastAsia"/>
                <w:kern w:val="0"/>
                <w:szCs w:val="21"/>
              </w:rPr>
              <w:t>mm</w:t>
            </w:r>
            <w:r w:rsidRPr="009E47AE">
              <w:rPr>
                <w:rFonts w:ascii="宋体" w:hAnsi="宋体" w:cs="宋体" w:hint="eastAsia"/>
                <w:kern w:val="0"/>
                <w:szCs w:val="21"/>
              </w:rPr>
              <w:t>钢花管，</w:t>
            </w:r>
            <w:r w:rsidR="003B6D5F">
              <w:rPr>
                <w:rFonts w:ascii="宋体" w:hAnsi="宋体" w:cs="宋体" w:hint="eastAsia"/>
                <w:kern w:val="0"/>
                <w:szCs w:val="21"/>
              </w:rPr>
              <w:t>间距约</w:t>
            </w:r>
            <w:r>
              <w:rPr>
                <w:rFonts w:cs="宋体" w:hint="eastAsia"/>
                <w:kern w:val="0"/>
                <w:szCs w:val="21"/>
              </w:rPr>
              <w:t>0.</w:t>
            </w:r>
            <w:r w:rsidR="003B6D5F">
              <w:rPr>
                <w:rFonts w:cs="宋体" w:hint="eastAsia"/>
                <w:kern w:val="0"/>
                <w:szCs w:val="21"/>
              </w:rPr>
              <w:t>4</w:t>
            </w:r>
            <w:r w:rsidRPr="009E47AE">
              <w:rPr>
                <w:rFonts w:cs="宋体" w:hint="eastAsia"/>
                <w:kern w:val="0"/>
                <w:szCs w:val="21"/>
              </w:rPr>
              <w:t>m</w:t>
            </w:r>
          </w:p>
        </w:tc>
      </w:tr>
      <w:tr w:rsidR="00DE4901" w:rsidRPr="009E47AE" w:rsidTr="00F44B4C">
        <w:trPr>
          <w:gridAfter w:val="1"/>
          <w:wAfter w:w="9" w:type="dxa"/>
          <w:trHeight w:val="285"/>
          <w:jc w:val="center"/>
        </w:trPr>
        <w:tc>
          <w:tcPr>
            <w:tcW w:w="660" w:type="dxa"/>
            <w:gridSpan w:val="2"/>
            <w:vMerge/>
            <w:tcBorders>
              <w:left w:val="single" w:sz="4" w:space="0" w:color="000000"/>
              <w:right w:val="single" w:sz="4" w:space="0" w:color="000000"/>
            </w:tcBorders>
            <w:vAlign w:val="center"/>
          </w:tcPr>
          <w:p w:rsidR="00DE4901" w:rsidRPr="009E47AE" w:rsidRDefault="00DE4901" w:rsidP="00237F44">
            <w:pPr>
              <w:widowControl/>
              <w:jc w:val="left"/>
              <w:rPr>
                <w:rFonts w:ascii="宋体" w:hAnsi="宋体" w:cs="宋体"/>
                <w:kern w:val="0"/>
                <w:sz w:val="24"/>
                <w:szCs w:val="24"/>
              </w:rPr>
            </w:pPr>
          </w:p>
        </w:tc>
        <w:tc>
          <w:tcPr>
            <w:tcW w:w="1600" w:type="dxa"/>
            <w:gridSpan w:val="2"/>
            <w:tcBorders>
              <w:top w:val="nil"/>
              <w:left w:val="nil"/>
              <w:bottom w:val="single" w:sz="4" w:space="0" w:color="000000"/>
              <w:right w:val="single" w:sz="4" w:space="0" w:color="000000"/>
            </w:tcBorders>
            <w:tcMar>
              <w:top w:w="14" w:type="dxa"/>
              <w:left w:w="14" w:type="dxa"/>
              <w:bottom w:w="0" w:type="dxa"/>
              <w:right w:w="14" w:type="dxa"/>
            </w:tcMar>
            <w:vAlign w:val="center"/>
          </w:tcPr>
          <w:p w:rsidR="00DE4901" w:rsidRPr="009E47AE" w:rsidRDefault="00DE4901" w:rsidP="00237F44">
            <w:pPr>
              <w:widowControl/>
              <w:jc w:val="left"/>
              <w:rPr>
                <w:rFonts w:ascii="宋体" w:hAnsi="宋体" w:cs="宋体"/>
                <w:kern w:val="0"/>
                <w:sz w:val="24"/>
                <w:szCs w:val="24"/>
              </w:rPr>
            </w:pPr>
            <w:r w:rsidRPr="009E47AE">
              <w:rPr>
                <w:rFonts w:ascii="宋体" w:hAnsi="宋体" w:cs="宋体" w:hint="eastAsia"/>
                <w:kern w:val="0"/>
                <w:szCs w:val="21"/>
              </w:rPr>
              <w:t>锚管</w:t>
            </w:r>
          </w:p>
        </w:tc>
        <w:tc>
          <w:tcPr>
            <w:tcW w:w="5520" w:type="dxa"/>
            <w:gridSpan w:val="2"/>
            <w:tcBorders>
              <w:top w:val="nil"/>
              <w:left w:val="nil"/>
              <w:bottom w:val="single" w:sz="4" w:space="0" w:color="000000"/>
              <w:right w:val="single" w:sz="4" w:space="0" w:color="000000"/>
            </w:tcBorders>
            <w:tcMar>
              <w:top w:w="14" w:type="dxa"/>
              <w:left w:w="14" w:type="dxa"/>
              <w:bottom w:w="0" w:type="dxa"/>
              <w:right w:w="14" w:type="dxa"/>
            </w:tcMar>
            <w:vAlign w:val="center"/>
          </w:tcPr>
          <w:p w:rsidR="00DE4901" w:rsidRPr="009E47AE" w:rsidRDefault="00DE4901" w:rsidP="00DE4901">
            <w:pPr>
              <w:widowControl/>
              <w:jc w:val="left"/>
              <w:rPr>
                <w:rFonts w:ascii="宋体" w:hAnsi="宋体" w:cs="宋体"/>
                <w:kern w:val="0"/>
                <w:sz w:val="24"/>
                <w:szCs w:val="24"/>
              </w:rPr>
            </w:pPr>
            <w:r w:rsidRPr="009E47AE">
              <w:rPr>
                <w:rFonts w:ascii="宋体" w:hAnsi="宋体" w:cs="宋体" w:hint="eastAsia"/>
                <w:kern w:val="0"/>
                <w:szCs w:val="21"/>
              </w:rPr>
              <w:t>φ</w:t>
            </w:r>
            <w:r w:rsidRPr="009E47AE">
              <w:rPr>
                <w:rFonts w:cs="宋体" w:hint="eastAsia"/>
                <w:kern w:val="0"/>
                <w:szCs w:val="21"/>
              </w:rPr>
              <w:t>42mmx</w:t>
            </w:r>
            <w:smartTag w:uri="urn:schemas-microsoft-com:office:smarttags" w:element="chmetcnv">
              <w:smartTagPr>
                <w:attr w:name="UnitName" w:val="mm"/>
                <w:attr w:name="SourceValue" w:val="3.5"/>
                <w:attr w:name="HasSpace" w:val="False"/>
                <w:attr w:name="Negative" w:val="False"/>
                <w:attr w:name="NumberType" w:val="1"/>
                <w:attr w:name="TCSC" w:val="0"/>
              </w:smartTagPr>
              <w:r w:rsidRPr="009E47AE">
                <w:rPr>
                  <w:rFonts w:cs="宋体" w:hint="eastAsia"/>
                  <w:kern w:val="0"/>
                  <w:szCs w:val="21"/>
                </w:rPr>
                <w:t>3.5mm</w:t>
              </w:r>
            </w:smartTag>
            <w:r w:rsidRPr="009E47AE">
              <w:rPr>
                <w:rFonts w:ascii="宋体" w:hAnsi="宋体" w:cs="宋体" w:hint="eastAsia"/>
                <w:kern w:val="0"/>
                <w:szCs w:val="21"/>
              </w:rPr>
              <w:t>钢花管，环</w:t>
            </w:r>
            <w:r w:rsidRPr="009E47AE">
              <w:rPr>
                <w:rFonts w:cs="宋体" w:hint="eastAsia"/>
                <w:kern w:val="0"/>
                <w:szCs w:val="21"/>
              </w:rPr>
              <w:t>*</w:t>
            </w:r>
            <w:r w:rsidRPr="009E47AE">
              <w:rPr>
                <w:rFonts w:ascii="宋体" w:hAnsi="宋体" w:cs="宋体" w:hint="eastAsia"/>
                <w:kern w:val="0"/>
                <w:szCs w:val="21"/>
              </w:rPr>
              <w:t>纵</w:t>
            </w:r>
            <w:r w:rsidRPr="009E47AE">
              <w:rPr>
                <w:rFonts w:cs="宋体" w:hint="eastAsia"/>
                <w:kern w:val="0"/>
                <w:szCs w:val="21"/>
              </w:rPr>
              <w:t>=</w:t>
            </w:r>
            <w:r>
              <w:rPr>
                <w:rFonts w:cs="宋体" w:hint="eastAsia"/>
                <w:kern w:val="0"/>
                <w:szCs w:val="21"/>
              </w:rPr>
              <w:t>0.4</w:t>
            </w:r>
            <w:r w:rsidRPr="009E47AE">
              <w:rPr>
                <w:rFonts w:cs="宋体" w:hint="eastAsia"/>
                <w:kern w:val="0"/>
                <w:szCs w:val="21"/>
              </w:rPr>
              <w:t>m*</w:t>
            </w:r>
            <w:r>
              <w:rPr>
                <w:rFonts w:cs="宋体" w:hint="eastAsia"/>
                <w:kern w:val="0"/>
                <w:szCs w:val="21"/>
              </w:rPr>
              <w:t>0.5</w:t>
            </w:r>
            <w:r w:rsidRPr="009E47AE">
              <w:rPr>
                <w:rFonts w:cs="宋体" w:hint="eastAsia"/>
                <w:kern w:val="0"/>
                <w:szCs w:val="21"/>
              </w:rPr>
              <w:t>m</w:t>
            </w:r>
          </w:p>
        </w:tc>
      </w:tr>
      <w:tr w:rsidR="00DE4901" w:rsidRPr="009E47AE" w:rsidTr="00F44B4C">
        <w:trPr>
          <w:gridAfter w:val="1"/>
          <w:wAfter w:w="9" w:type="dxa"/>
          <w:trHeight w:val="285"/>
          <w:jc w:val="center"/>
        </w:trPr>
        <w:tc>
          <w:tcPr>
            <w:tcW w:w="660" w:type="dxa"/>
            <w:gridSpan w:val="2"/>
            <w:vMerge/>
            <w:tcBorders>
              <w:left w:val="single" w:sz="4" w:space="0" w:color="000000"/>
              <w:right w:val="single" w:sz="4" w:space="0" w:color="000000"/>
            </w:tcBorders>
            <w:vAlign w:val="center"/>
          </w:tcPr>
          <w:p w:rsidR="00DE4901" w:rsidRPr="009E47AE" w:rsidRDefault="00DE4901" w:rsidP="00237F44">
            <w:pPr>
              <w:widowControl/>
              <w:jc w:val="left"/>
              <w:rPr>
                <w:rFonts w:ascii="宋体" w:hAnsi="宋体" w:cs="宋体"/>
                <w:kern w:val="0"/>
                <w:sz w:val="24"/>
                <w:szCs w:val="24"/>
              </w:rPr>
            </w:pPr>
          </w:p>
        </w:tc>
        <w:tc>
          <w:tcPr>
            <w:tcW w:w="1600" w:type="dxa"/>
            <w:gridSpan w:val="2"/>
            <w:tcBorders>
              <w:top w:val="nil"/>
              <w:left w:val="nil"/>
              <w:bottom w:val="single" w:sz="4" w:space="0" w:color="000000"/>
              <w:right w:val="single" w:sz="4" w:space="0" w:color="000000"/>
            </w:tcBorders>
            <w:tcMar>
              <w:top w:w="14" w:type="dxa"/>
              <w:left w:w="14" w:type="dxa"/>
              <w:bottom w:w="0" w:type="dxa"/>
              <w:right w:w="14" w:type="dxa"/>
            </w:tcMar>
            <w:vAlign w:val="center"/>
          </w:tcPr>
          <w:p w:rsidR="00DE4901" w:rsidRPr="009E47AE" w:rsidRDefault="00DE4901" w:rsidP="00237F44">
            <w:pPr>
              <w:widowControl/>
              <w:jc w:val="left"/>
              <w:rPr>
                <w:rFonts w:ascii="宋体" w:hAnsi="宋体" w:cs="宋体"/>
                <w:kern w:val="0"/>
                <w:sz w:val="24"/>
                <w:szCs w:val="24"/>
              </w:rPr>
            </w:pPr>
            <w:r w:rsidRPr="009E47AE">
              <w:rPr>
                <w:rFonts w:ascii="宋体" w:hAnsi="宋体" w:cs="宋体" w:hint="eastAsia"/>
                <w:kern w:val="0"/>
                <w:szCs w:val="21"/>
              </w:rPr>
              <w:t>钢筋网</w:t>
            </w:r>
          </w:p>
        </w:tc>
        <w:tc>
          <w:tcPr>
            <w:tcW w:w="5520" w:type="dxa"/>
            <w:gridSpan w:val="2"/>
            <w:tcBorders>
              <w:top w:val="nil"/>
              <w:left w:val="nil"/>
              <w:bottom w:val="single" w:sz="4" w:space="0" w:color="000000"/>
              <w:right w:val="single" w:sz="4" w:space="0" w:color="000000"/>
            </w:tcBorders>
            <w:tcMar>
              <w:top w:w="14" w:type="dxa"/>
              <w:left w:w="14" w:type="dxa"/>
              <w:bottom w:w="0" w:type="dxa"/>
              <w:right w:w="14" w:type="dxa"/>
            </w:tcMar>
            <w:vAlign w:val="center"/>
          </w:tcPr>
          <w:p w:rsidR="00DE4901" w:rsidRPr="009E47AE" w:rsidRDefault="00DE4901" w:rsidP="00237F44">
            <w:pPr>
              <w:widowControl/>
              <w:jc w:val="left"/>
              <w:rPr>
                <w:rFonts w:ascii="宋体" w:hAnsi="宋体" w:cs="宋体"/>
                <w:kern w:val="0"/>
                <w:sz w:val="24"/>
                <w:szCs w:val="24"/>
              </w:rPr>
            </w:pPr>
            <w:r w:rsidRPr="009E47AE">
              <w:rPr>
                <w:rFonts w:ascii="宋体" w:hAnsi="宋体" w:cs="宋体" w:hint="eastAsia"/>
                <w:kern w:val="0"/>
                <w:szCs w:val="21"/>
              </w:rPr>
              <w:t>φ</w:t>
            </w:r>
            <w:r w:rsidRPr="009E47AE">
              <w:rPr>
                <w:rFonts w:cs="宋体" w:hint="eastAsia"/>
                <w:kern w:val="0"/>
                <w:szCs w:val="21"/>
              </w:rPr>
              <w:t>8@</w:t>
            </w:r>
            <w:smartTag w:uri="urn:schemas-microsoft-com:office:smarttags" w:element="chmetcnv">
              <w:smartTagPr>
                <w:attr w:name="TCSC" w:val="0"/>
                <w:attr w:name="NumberType" w:val="1"/>
                <w:attr w:name="Negative" w:val="False"/>
                <w:attr w:name="HasSpace" w:val="False"/>
                <w:attr w:name="SourceValue" w:val="150"/>
                <w:attr w:name="UnitName" w:val="mm"/>
              </w:smartTagPr>
              <w:r w:rsidRPr="009E47AE">
                <w:rPr>
                  <w:rFonts w:cs="宋体" w:hint="eastAsia"/>
                  <w:kern w:val="0"/>
                  <w:szCs w:val="21"/>
                </w:rPr>
                <w:t>150mm</w:t>
              </w:r>
            </w:smartTag>
            <w:r w:rsidRPr="009E47AE">
              <w:rPr>
                <w:rFonts w:cs="宋体" w:hint="eastAsia"/>
                <w:kern w:val="0"/>
                <w:szCs w:val="21"/>
              </w:rPr>
              <w:t>*150mm</w:t>
            </w:r>
            <w:r>
              <w:rPr>
                <w:rFonts w:cs="宋体" w:hint="eastAsia"/>
                <w:kern w:val="0"/>
                <w:szCs w:val="21"/>
              </w:rPr>
              <w:t xml:space="preserve"> </w:t>
            </w:r>
            <w:r>
              <w:rPr>
                <w:rFonts w:cs="宋体" w:hint="eastAsia"/>
                <w:kern w:val="0"/>
                <w:szCs w:val="21"/>
              </w:rPr>
              <w:t>双层</w:t>
            </w:r>
          </w:p>
        </w:tc>
      </w:tr>
      <w:tr w:rsidR="00DE4901" w:rsidRPr="009E47AE" w:rsidTr="00F44B4C">
        <w:trPr>
          <w:gridAfter w:val="1"/>
          <w:wAfter w:w="9" w:type="dxa"/>
          <w:trHeight w:val="285"/>
          <w:jc w:val="center"/>
        </w:trPr>
        <w:tc>
          <w:tcPr>
            <w:tcW w:w="660" w:type="dxa"/>
            <w:gridSpan w:val="2"/>
            <w:vMerge/>
            <w:tcBorders>
              <w:left w:val="single" w:sz="4" w:space="0" w:color="000000"/>
              <w:right w:val="single" w:sz="4" w:space="0" w:color="000000"/>
            </w:tcBorders>
            <w:vAlign w:val="center"/>
          </w:tcPr>
          <w:p w:rsidR="00DE4901" w:rsidRPr="009E47AE" w:rsidRDefault="00DE4901" w:rsidP="00237F44">
            <w:pPr>
              <w:widowControl/>
              <w:jc w:val="left"/>
              <w:rPr>
                <w:rFonts w:ascii="宋体" w:hAnsi="宋体" w:cs="宋体"/>
                <w:kern w:val="0"/>
                <w:sz w:val="24"/>
                <w:szCs w:val="24"/>
              </w:rPr>
            </w:pPr>
          </w:p>
        </w:tc>
        <w:tc>
          <w:tcPr>
            <w:tcW w:w="1600" w:type="dxa"/>
            <w:gridSpan w:val="2"/>
            <w:tcBorders>
              <w:top w:val="nil"/>
              <w:left w:val="nil"/>
              <w:bottom w:val="single" w:sz="4" w:space="0" w:color="000000"/>
              <w:right w:val="single" w:sz="4" w:space="0" w:color="000000"/>
            </w:tcBorders>
            <w:tcMar>
              <w:top w:w="14" w:type="dxa"/>
              <w:left w:w="14" w:type="dxa"/>
              <w:bottom w:w="0" w:type="dxa"/>
              <w:right w:w="14" w:type="dxa"/>
            </w:tcMar>
            <w:vAlign w:val="center"/>
          </w:tcPr>
          <w:p w:rsidR="00DE4901" w:rsidRPr="009E47AE" w:rsidRDefault="00DE4901" w:rsidP="00237F44">
            <w:pPr>
              <w:widowControl/>
              <w:jc w:val="left"/>
              <w:rPr>
                <w:rFonts w:ascii="宋体" w:hAnsi="宋体" w:cs="宋体"/>
                <w:kern w:val="0"/>
                <w:sz w:val="24"/>
                <w:szCs w:val="24"/>
              </w:rPr>
            </w:pPr>
            <w:r w:rsidRPr="009E47AE">
              <w:rPr>
                <w:rFonts w:ascii="宋体" w:hAnsi="宋体" w:cs="宋体" w:hint="eastAsia"/>
                <w:kern w:val="0"/>
                <w:szCs w:val="21"/>
              </w:rPr>
              <w:t>喷射</w:t>
            </w:r>
            <w:r w:rsidRPr="009E47AE">
              <w:rPr>
                <w:rFonts w:cs="宋体" w:hint="eastAsia"/>
                <w:kern w:val="0"/>
                <w:szCs w:val="21"/>
              </w:rPr>
              <w:t>C25</w:t>
            </w:r>
            <w:r w:rsidRPr="009E47AE">
              <w:rPr>
                <w:rFonts w:ascii="宋体" w:hAnsi="宋体" w:cs="宋体" w:hint="eastAsia"/>
                <w:kern w:val="0"/>
                <w:szCs w:val="21"/>
              </w:rPr>
              <w:t>砼</w:t>
            </w:r>
          </w:p>
        </w:tc>
        <w:tc>
          <w:tcPr>
            <w:tcW w:w="5520" w:type="dxa"/>
            <w:gridSpan w:val="2"/>
            <w:tcBorders>
              <w:top w:val="nil"/>
              <w:left w:val="nil"/>
              <w:bottom w:val="single" w:sz="4" w:space="0" w:color="000000"/>
              <w:right w:val="single" w:sz="4" w:space="0" w:color="000000"/>
            </w:tcBorders>
            <w:tcMar>
              <w:top w:w="14" w:type="dxa"/>
              <w:left w:w="14" w:type="dxa"/>
              <w:bottom w:w="0" w:type="dxa"/>
              <w:right w:w="14" w:type="dxa"/>
            </w:tcMar>
            <w:vAlign w:val="center"/>
          </w:tcPr>
          <w:p w:rsidR="00DE4901" w:rsidRPr="009E47AE" w:rsidRDefault="00DE4901" w:rsidP="00237F44">
            <w:pPr>
              <w:widowControl/>
              <w:jc w:val="left"/>
              <w:rPr>
                <w:rFonts w:ascii="宋体" w:hAnsi="宋体" w:cs="宋体"/>
                <w:kern w:val="0"/>
                <w:sz w:val="24"/>
                <w:szCs w:val="24"/>
              </w:rPr>
            </w:pPr>
            <w:r>
              <w:rPr>
                <w:rFonts w:ascii="宋体" w:hAnsi="宋体" w:cs="宋体" w:hint="eastAsia"/>
                <w:kern w:val="0"/>
                <w:szCs w:val="21"/>
              </w:rPr>
              <w:t>310</w:t>
            </w:r>
            <w:r w:rsidRPr="009E47AE">
              <w:rPr>
                <w:rFonts w:ascii="宋体" w:hAnsi="宋体" w:cs="宋体" w:hint="eastAsia"/>
                <w:kern w:val="0"/>
                <w:szCs w:val="21"/>
              </w:rPr>
              <w:t>0mm</w:t>
            </w:r>
          </w:p>
        </w:tc>
      </w:tr>
      <w:tr w:rsidR="00DE4901" w:rsidRPr="009E47AE" w:rsidTr="00F44B4C">
        <w:trPr>
          <w:gridAfter w:val="1"/>
          <w:wAfter w:w="9" w:type="dxa"/>
          <w:trHeight w:val="285"/>
          <w:jc w:val="center"/>
        </w:trPr>
        <w:tc>
          <w:tcPr>
            <w:tcW w:w="660" w:type="dxa"/>
            <w:gridSpan w:val="2"/>
            <w:vMerge/>
            <w:tcBorders>
              <w:left w:val="single" w:sz="4" w:space="0" w:color="000000"/>
              <w:bottom w:val="single" w:sz="4" w:space="0" w:color="000000"/>
              <w:right w:val="single" w:sz="4" w:space="0" w:color="000000"/>
            </w:tcBorders>
            <w:vAlign w:val="center"/>
          </w:tcPr>
          <w:p w:rsidR="00DE4901" w:rsidRPr="009E47AE" w:rsidRDefault="00DE4901" w:rsidP="00237F44">
            <w:pPr>
              <w:widowControl/>
              <w:jc w:val="left"/>
              <w:rPr>
                <w:rFonts w:ascii="宋体" w:hAnsi="宋体" w:cs="宋体"/>
                <w:kern w:val="0"/>
                <w:sz w:val="24"/>
                <w:szCs w:val="24"/>
              </w:rPr>
            </w:pPr>
          </w:p>
        </w:tc>
        <w:tc>
          <w:tcPr>
            <w:tcW w:w="1600" w:type="dxa"/>
            <w:gridSpan w:val="2"/>
            <w:tcBorders>
              <w:top w:val="nil"/>
              <w:left w:val="nil"/>
              <w:bottom w:val="single" w:sz="4" w:space="0" w:color="000000"/>
              <w:right w:val="single" w:sz="4" w:space="0" w:color="000000"/>
            </w:tcBorders>
            <w:tcMar>
              <w:top w:w="14" w:type="dxa"/>
              <w:left w:w="14" w:type="dxa"/>
              <w:bottom w:w="0" w:type="dxa"/>
              <w:right w:w="14" w:type="dxa"/>
            </w:tcMar>
            <w:vAlign w:val="center"/>
          </w:tcPr>
          <w:p w:rsidR="00DE4901" w:rsidRPr="009E47AE" w:rsidRDefault="00DE4901" w:rsidP="00237F44">
            <w:pPr>
              <w:widowControl/>
              <w:jc w:val="left"/>
              <w:rPr>
                <w:rFonts w:ascii="宋体" w:hAnsi="宋体" w:cs="宋体"/>
                <w:kern w:val="0"/>
                <w:sz w:val="24"/>
                <w:szCs w:val="24"/>
              </w:rPr>
            </w:pPr>
            <w:r w:rsidRPr="009E47AE">
              <w:rPr>
                <w:rFonts w:ascii="宋体" w:hAnsi="宋体" w:cs="宋体" w:hint="eastAsia"/>
                <w:kern w:val="0"/>
                <w:szCs w:val="21"/>
              </w:rPr>
              <w:t>钢架</w:t>
            </w:r>
          </w:p>
        </w:tc>
        <w:tc>
          <w:tcPr>
            <w:tcW w:w="5520" w:type="dxa"/>
            <w:gridSpan w:val="2"/>
            <w:tcBorders>
              <w:top w:val="nil"/>
              <w:left w:val="nil"/>
              <w:bottom w:val="single" w:sz="4" w:space="0" w:color="000000"/>
              <w:right w:val="single" w:sz="4" w:space="0" w:color="000000"/>
            </w:tcBorders>
            <w:tcMar>
              <w:top w:w="14" w:type="dxa"/>
              <w:left w:w="14" w:type="dxa"/>
              <w:bottom w:w="0" w:type="dxa"/>
              <w:right w:w="14" w:type="dxa"/>
            </w:tcMar>
            <w:vAlign w:val="center"/>
          </w:tcPr>
          <w:p w:rsidR="00DE4901" w:rsidRPr="009E47AE" w:rsidRDefault="00DE4901" w:rsidP="00237F44">
            <w:pPr>
              <w:widowControl/>
              <w:jc w:val="left"/>
              <w:rPr>
                <w:rFonts w:ascii="宋体" w:hAnsi="宋体" w:cs="宋体"/>
                <w:kern w:val="0"/>
                <w:sz w:val="24"/>
                <w:szCs w:val="24"/>
              </w:rPr>
            </w:pPr>
            <w:r w:rsidRPr="009E47AE">
              <w:rPr>
                <w:rFonts w:ascii="宋体" w:hAnsi="宋体" w:cs="宋体" w:hint="eastAsia"/>
                <w:kern w:val="0"/>
                <w:szCs w:val="21"/>
              </w:rPr>
              <w:t>型钢钢架，间距</w:t>
            </w:r>
            <w:smartTag w:uri="urn:schemas-microsoft-com:office:smarttags" w:element="chmetcnv">
              <w:smartTagPr>
                <w:attr w:name="TCSC" w:val="0"/>
                <w:attr w:name="NumberType" w:val="1"/>
                <w:attr w:name="Negative" w:val="False"/>
                <w:attr w:name="HasSpace" w:val="False"/>
                <w:attr w:name="SourceValue" w:val="500"/>
                <w:attr w:name="UnitName" w:val="mm"/>
              </w:smartTagPr>
              <w:r w:rsidRPr="009E47AE">
                <w:rPr>
                  <w:rFonts w:cs="宋体" w:hint="eastAsia"/>
                  <w:kern w:val="0"/>
                  <w:szCs w:val="21"/>
                </w:rPr>
                <w:t>500mm</w:t>
              </w:r>
            </w:smartTag>
          </w:p>
        </w:tc>
      </w:tr>
      <w:tr w:rsidR="00357F5F" w:rsidRPr="009E47AE" w:rsidTr="00F44B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Height w:val="285"/>
          <w:jc w:val="center"/>
        </w:trPr>
        <w:tc>
          <w:tcPr>
            <w:tcW w:w="660" w:type="dxa"/>
            <w:gridSpan w:val="2"/>
            <w:vAlign w:val="center"/>
          </w:tcPr>
          <w:p w:rsidR="00357F5F" w:rsidRPr="009E47AE" w:rsidRDefault="00357F5F" w:rsidP="00237F44">
            <w:pPr>
              <w:widowControl/>
              <w:jc w:val="left"/>
              <w:rPr>
                <w:rFonts w:ascii="宋体" w:hAnsi="宋体" w:cs="宋体"/>
                <w:kern w:val="0"/>
                <w:sz w:val="24"/>
                <w:szCs w:val="24"/>
              </w:rPr>
            </w:pPr>
          </w:p>
        </w:tc>
        <w:tc>
          <w:tcPr>
            <w:tcW w:w="1600" w:type="dxa"/>
            <w:gridSpan w:val="2"/>
            <w:tcMar>
              <w:top w:w="14" w:type="dxa"/>
              <w:left w:w="14" w:type="dxa"/>
              <w:bottom w:w="0" w:type="dxa"/>
              <w:right w:w="14" w:type="dxa"/>
            </w:tcMar>
            <w:vAlign w:val="center"/>
          </w:tcPr>
          <w:p w:rsidR="00357F5F" w:rsidRPr="009E47AE" w:rsidRDefault="00357F5F" w:rsidP="00237F44">
            <w:pPr>
              <w:widowControl/>
              <w:jc w:val="left"/>
              <w:rPr>
                <w:rFonts w:ascii="宋体" w:hAnsi="宋体" w:cs="宋体"/>
                <w:kern w:val="0"/>
                <w:sz w:val="24"/>
                <w:szCs w:val="24"/>
              </w:rPr>
            </w:pPr>
            <w:r w:rsidRPr="009E47AE">
              <w:rPr>
                <w:rFonts w:ascii="宋体" w:hAnsi="宋体" w:cs="宋体" w:hint="eastAsia"/>
                <w:kern w:val="0"/>
                <w:szCs w:val="21"/>
              </w:rPr>
              <w:t>钢架</w:t>
            </w:r>
          </w:p>
        </w:tc>
        <w:tc>
          <w:tcPr>
            <w:tcW w:w="5520" w:type="dxa"/>
            <w:gridSpan w:val="2"/>
            <w:tcMar>
              <w:top w:w="14" w:type="dxa"/>
              <w:left w:w="14" w:type="dxa"/>
              <w:bottom w:w="0" w:type="dxa"/>
              <w:right w:w="14" w:type="dxa"/>
            </w:tcMar>
            <w:vAlign w:val="center"/>
          </w:tcPr>
          <w:p w:rsidR="00357F5F" w:rsidRPr="009E47AE" w:rsidRDefault="00357F5F" w:rsidP="00237F44">
            <w:pPr>
              <w:widowControl/>
              <w:jc w:val="left"/>
              <w:rPr>
                <w:rFonts w:ascii="宋体" w:hAnsi="宋体" w:cs="宋体"/>
                <w:kern w:val="0"/>
                <w:sz w:val="24"/>
                <w:szCs w:val="24"/>
              </w:rPr>
            </w:pPr>
            <w:r w:rsidRPr="009E47AE">
              <w:rPr>
                <w:rFonts w:ascii="宋体" w:hAnsi="宋体" w:cs="宋体" w:hint="eastAsia"/>
                <w:kern w:val="0"/>
                <w:szCs w:val="21"/>
              </w:rPr>
              <w:t>钢筋格栅，间距</w:t>
            </w:r>
            <w:smartTag w:uri="urn:schemas-microsoft-com:office:smarttags" w:element="chmetcnv">
              <w:smartTagPr>
                <w:attr w:name="UnitName" w:val="mm"/>
                <w:attr w:name="SourceValue" w:val="500"/>
                <w:attr w:name="HasSpace" w:val="False"/>
                <w:attr w:name="Negative" w:val="False"/>
                <w:attr w:name="NumberType" w:val="1"/>
                <w:attr w:name="TCSC" w:val="0"/>
              </w:smartTagPr>
              <w:r w:rsidRPr="009E47AE">
                <w:rPr>
                  <w:rFonts w:cs="宋体" w:hint="eastAsia"/>
                  <w:kern w:val="0"/>
                  <w:szCs w:val="21"/>
                </w:rPr>
                <w:t>500mm</w:t>
              </w:r>
            </w:smartTag>
          </w:p>
        </w:tc>
      </w:tr>
      <w:tr w:rsidR="00357F5F" w:rsidRPr="009E47AE" w:rsidTr="00F44B4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Height w:val="285"/>
          <w:jc w:val="center"/>
        </w:trPr>
        <w:tc>
          <w:tcPr>
            <w:tcW w:w="660" w:type="dxa"/>
            <w:gridSpan w:val="2"/>
            <w:tcMar>
              <w:top w:w="14" w:type="dxa"/>
              <w:left w:w="14" w:type="dxa"/>
              <w:bottom w:w="0" w:type="dxa"/>
              <w:right w:w="14" w:type="dxa"/>
            </w:tcMar>
            <w:vAlign w:val="center"/>
          </w:tcPr>
          <w:p w:rsidR="00357F5F" w:rsidRPr="009E47AE" w:rsidRDefault="00357F5F" w:rsidP="00237F44">
            <w:pPr>
              <w:widowControl/>
              <w:jc w:val="left"/>
              <w:rPr>
                <w:rFonts w:ascii="宋体" w:hAnsi="宋体" w:cs="宋体"/>
                <w:kern w:val="0"/>
                <w:sz w:val="24"/>
                <w:szCs w:val="24"/>
              </w:rPr>
            </w:pPr>
            <w:r w:rsidRPr="009E47AE">
              <w:rPr>
                <w:rFonts w:ascii="宋体" w:hAnsi="宋体" w:cs="宋体" w:hint="eastAsia"/>
                <w:kern w:val="0"/>
                <w:szCs w:val="21"/>
              </w:rPr>
              <w:t>二衬</w:t>
            </w:r>
          </w:p>
        </w:tc>
        <w:tc>
          <w:tcPr>
            <w:tcW w:w="1600" w:type="dxa"/>
            <w:gridSpan w:val="2"/>
            <w:tcMar>
              <w:top w:w="14" w:type="dxa"/>
              <w:left w:w="14" w:type="dxa"/>
              <w:bottom w:w="0" w:type="dxa"/>
              <w:right w:w="14" w:type="dxa"/>
            </w:tcMar>
            <w:vAlign w:val="center"/>
          </w:tcPr>
          <w:p w:rsidR="00357F5F" w:rsidRPr="009E47AE" w:rsidRDefault="00357F5F" w:rsidP="00E57E5E">
            <w:pPr>
              <w:widowControl/>
              <w:jc w:val="left"/>
              <w:rPr>
                <w:rFonts w:ascii="宋体" w:hAnsi="宋体" w:cs="宋体"/>
                <w:kern w:val="0"/>
                <w:sz w:val="24"/>
                <w:szCs w:val="24"/>
              </w:rPr>
            </w:pPr>
            <w:r w:rsidRPr="009E47AE">
              <w:rPr>
                <w:rFonts w:ascii="宋体" w:hAnsi="宋体" w:cs="宋体" w:hint="eastAsia"/>
                <w:kern w:val="0"/>
                <w:szCs w:val="21"/>
              </w:rPr>
              <w:t>C</w:t>
            </w:r>
            <w:r w:rsidR="00E57E5E">
              <w:rPr>
                <w:rFonts w:ascii="宋体" w:hAnsi="宋体" w:cs="宋体" w:hint="eastAsia"/>
                <w:kern w:val="0"/>
                <w:szCs w:val="21"/>
              </w:rPr>
              <w:t>35</w:t>
            </w:r>
            <w:r w:rsidRPr="009E47AE">
              <w:rPr>
                <w:rFonts w:ascii="宋体" w:hAnsi="宋体" w:cs="宋体" w:hint="eastAsia"/>
                <w:kern w:val="0"/>
                <w:szCs w:val="21"/>
              </w:rPr>
              <w:t>、</w:t>
            </w:r>
            <w:r w:rsidRPr="009E47AE">
              <w:rPr>
                <w:rFonts w:cs="宋体" w:hint="eastAsia"/>
                <w:kern w:val="0"/>
                <w:szCs w:val="21"/>
              </w:rPr>
              <w:t>P</w:t>
            </w:r>
            <w:r>
              <w:rPr>
                <w:rFonts w:cs="宋体" w:hint="eastAsia"/>
                <w:kern w:val="0"/>
                <w:szCs w:val="21"/>
              </w:rPr>
              <w:t>8</w:t>
            </w:r>
            <w:r w:rsidRPr="009E47AE">
              <w:rPr>
                <w:rFonts w:ascii="宋体" w:hAnsi="宋体" w:cs="宋体" w:hint="eastAsia"/>
                <w:kern w:val="0"/>
                <w:szCs w:val="21"/>
              </w:rPr>
              <w:t>钢筋砼</w:t>
            </w:r>
          </w:p>
        </w:tc>
        <w:tc>
          <w:tcPr>
            <w:tcW w:w="5520" w:type="dxa"/>
            <w:gridSpan w:val="2"/>
            <w:tcMar>
              <w:top w:w="14" w:type="dxa"/>
              <w:left w:w="14" w:type="dxa"/>
              <w:bottom w:w="0" w:type="dxa"/>
              <w:right w:w="14" w:type="dxa"/>
            </w:tcMar>
            <w:vAlign w:val="center"/>
          </w:tcPr>
          <w:p w:rsidR="00357F5F" w:rsidRPr="009E47AE" w:rsidRDefault="00357F5F" w:rsidP="00E57E5E">
            <w:pPr>
              <w:widowControl/>
              <w:jc w:val="left"/>
              <w:rPr>
                <w:rFonts w:ascii="宋体" w:hAnsi="宋体" w:cs="宋体"/>
                <w:kern w:val="0"/>
                <w:sz w:val="24"/>
                <w:szCs w:val="24"/>
              </w:rPr>
            </w:pPr>
            <w:r w:rsidRPr="009E47AE">
              <w:rPr>
                <w:rFonts w:ascii="宋体" w:hAnsi="宋体" w:cs="宋体" w:hint="eastAsia"/>
                <w:kern w:val="0"/>
                <w:szCs w:val="21"/>
              </w:rPr>
              <w:t>底板</w:t>
            </w:r>
            <w:r w:rsidR="00E57E5E">
              <w:rPr>
                <w:rFonts w:ascii="宋体" w:hAnsi="宋体" w:cs="宋体" w:hint="eastAsia"/>
                <w:kern w:val="0"/>
                <w:szCs w:val="21"/>
              </w:rPr>
              <w:t>350mm</w:t>
            </w:r>
            <w:r w:rsidRPr="009E47AE">
              <w:rPr>
                <w:rFonts w:ascii="宋体" w:hAnsi="宋体" w:cs="宋体" w:hint="eastAsia"/>
                <w:kern w:val="0"/>
                <w:szCs w:val="21"/>
              </w:rPr>
              <w:t>、侧墙</w:t>
            </w:r>
            <w:r w:rsidR="00E57E5E">
              <w:rPr>
                <w:rFonts w:ascii="宋体" w:hAnsi="宋体" w:cs="宋体" w:hint="eastAsia"/>
                <w:kern w:val="0"/>
                <w:szCs w:val="21"/>
              </w:rPr>
              <w:t>3</w:t>
            </w:r>
            <w:r w:rsidRPr="009E47AE">
              <w:rPr>
                <w:rFonts w:cs="宋体" w:hint="eastAsia"/>
                <w:kern w:val="0"/>
                <w:szCs w:val="21"/>
              </w:rPr>
              <w:t>00mm</w:t>
            </w:r>
          </w:p>
        </w:tc>
      </w:tr>
    </w:tbl>
    <w:p w:rsidR="00357F5F" w:rsidRDefault="00357F5F" w:rsidP="00357F5F">
      <w:pPr>
        <w:widowControl/>
        <w:spacing w:line="400" w:lineRule="atLeast"/>
        <w:ind w:firstLine="420"/>
        <w:rPr>
          <w:rFonts w:ascii="宋体" w:hAnsi="宋体" w:cs="宋体"/>
          <w:kern w:val="0"/>
          <w:szCs w:val="21"/>
        </w:rPr>
      </w:pPr>
      <w:r w:rsidRPr="009E47AE">
        <w:rPr>
          <w:rFonts w:ascii="宋体" w:hAnsi="宋体" w:cs="宋体" w:hint="eastAsia"/>
          <w:kern w:val="0"/>
          <w:szCs w:val="21"/>
        </w:rPr>
        <w:t>开挖前，应先做好地质超前预报、打设超前管等探明前方地段的地质、地下水情况，针对具体情况，以便及时采取相应措施。</w:t>
      </w:r>
    </w:p>
    <w:p w:rsidR="00E57E5E" w:rsidRPr="00E57E5E" w:rsidRDefault="00E57E5E" w:rsidP="00E57E5E">
      <w:pPr>
        <w:widowControl/>
        <w:adjustRightInd w:val="0"/>
        <w:ind w:firstLine="420"/>
        <w:jc w:val="left"/>
        <w:rPr>
          <w:rFonts w:ascii="新宋体" w:eastAsia="新宋体" w:hAnsi="新宋体" w:cs="宋体"/>
          <w:b/>
          <w:bCs/>
          <w:kern w:val="0"/>
          <w:szCs w:val="21"/>
        </w:rPr>
      </w:pPr>
      <w:r w:rsidRPr="00E57E5E">
        <w:rPr>
          <w:rFonts w:ascii="新宋体" w:eastAsia="新宋体" w:hAnsi="新宋体" w:cs="宋体" w:hint="eastAsia"/>
          <w:b/>
          <w:bCs/>
          <w:kern w:val="0"/>
          <w:szCs w:val="21"/>
        </w:rPr>
        <w:t>5.2 锁口圈</w:t>
      </w:r>
    </w:p>
    <w:p w:rsidR="00E57E5E" w:rsidRDefault="00E57E5E" w:rsidP="00357F5F">
      <w:pPr>
        <w:widowControl/>
        <w:spacing w:line="400" w:lineRule="atLeast"/>
        <w:ind w:firstLine="420"/>
        <w:rPr>
          <w:rFonts w:ascii="宋体" w:hAnsi="宋体" w:cs="宋体"/>
          <w:kern w:val="0"/>
          <w:szCs w:val="21"/>
        </w:rPr>
      </w:pPr>
      <w:r>
        <w:rPr>
          <w:rFonts w:ascii="宋体" w:hAnsi="宋体" w:cs="宋体" w:hint="eastAsia"/>
          <w:kern w:val="0"/>
          <w:szCs w:val="21"/>
        </w:rPr>
        <w:t>锁口圈采用C35砼，尺寸600mmx300mm（宽x高）。锁口圈与底板植筋连接。锁口圈作为大管棚的导向墙。</w:t>
      </w:r>
    </w:p>
    <w:p w:rsidR="00E57E5E" w:rsidRPr="00E57E5E" w:rsidRDefault="00E57E5E" w:rsidP="00E57E5E">
      <w:pPr>
        <w:widowControl/>
        <w:adjustRightInd w:val="0"/>
        <w:ind w:firstLine="420"/>
        <w:jc w:val="left"/>
        <w:rPr>
          <w:rFonts w:ascii="新宋体" w:eastAsia="新宋体" w:hAnsi="新宋体" w:cs="宋体"/>
          <w:b/>
          <w:bCs/>
          <w:kern w:val="0"/>
          <w:szCs w:val="21"/>
        </w:rPr>
      </w:pPr>
      <w:r w:rsidRPr="00E57E5E">
        <w:rPr>
          <w:rFonts w:ascii="新宋体" w:eastAsia="新宋体" w:hAnsi="新宋体" w:cs="宋体" w:hint="eastAsia"/>
          <w:b/>
          <w:bCs/>
          <w:kern w:val="0"/>
          <w:szCs w:val="21"/>
        </w:rPr>
        <w:t>5.3全断面注浆</w:t>
      </w:r>
    </w:p>
    <w:p w:rsidR="00590B64" w:rsidRDefault="00E57E5E" w:rsidP="00357F5F">
      <w:pPr>
        <w:widowControl/>
        <w:spacing w:line="400" w:lineRule="atLeast"/>
        <w:ind w:firstLine="420"/>
        <w:rPr>
          <w:rFonts w:ascii="宋体" w:hAnsi="宋体" w:cs="宋体"/>
          <w:kern w:val="0"/>
          <w:szCs w:val="21"/>
        </w:rPr>
      </w:pPr>
      <w:r>
        <w:rPr>
          <w:rFonts w:ascii="宋体" w:hAnsi="宋体" w:cs="宋体" w:hint="eastAsia"/>
          <w:kern w:val="0"/>
          <w:szCs w:val="21"/>
        </w:rPr>
        <w:t>竖井开挖前，对地层进行全断面注浆，竖井开挖前完成。注浆范围为开挖线外1m，注浆深度为8</w:t>
      </w:r>
      <w:r w:rsidR="00590B64">
        <w:rPr>
          <w:rFonts w:ascii="宋体" w:hAnsi="宋体" w:cs="宋体" w:hint="eastAsia"/>
          <w:kern w:val="0"/>
          <w:szCs w:val="21"/>
        </w:rPr>
        <w:t>m。注浆采用袖阀管，注浆孔的开孔位置在底板破除范围内。</w:t>
      </w:r>
    </w:p>
    <w:p w:rsidR="00E57E5E" w:rsidRPr="00E57E5E" w:rsidRDefault="00590B64" w:rsidP="00357F5F">
      <w:pPr>
        <w:widowControl/>
        <w:spacing w:line="400" w:lineRule="atLeast"/>
        <w:ind w:firstLine="420"/>
        <w:rPr>
          <w:rFonts w:ascii="宋体" w:hAnsi="宋体" w:cs="宋体"/>
          <w:kern w:val="0"/>
          <w:szCs w:val="21"/>
        </w:rPr>
      </w:pPr>
      <w:r>
        <w:rPr>
          <w:rFonts w:ascii="宋体" w:hAnsi="宋体" w:cs="宋体" w:hint="eastAsia"/>
          <w:kern w:val="0"/>
          <w:szCs w:val="21"/>
        </w:rPr>
        <w:t>施工时序为：先施做锁口圈，再袖阀管全断面注浆，之后再打设大管棚。</w:t>
      </w:r>
    </w:p>
    <w:p w:rsidR="00E57E5E" w:rsidRPr="00E57E5E" w:rsidRDefault="00E57E5E" w:rsidP="00357F5F">
      <w:pPr>
        <w:widowControl/>
        <w:spacing w:line="400" w:lineRule="atLeast"/>
        <w:ind w:firstLine="420"/>
        <w:rPr>
          <w:rFonts w:ascii="宋体" w:hAnsi="宋体" w:cs="宋体"/>
          <w:kern w:val="0"/>
          <w:szCs w:val="21"/>
        </w:rPr>
      </w:pPr>
    </w:p>
    <w:p w:rsidR="00357F5F" w:rsidRPr="009E47AE" w:rsidRDefault="00357F5F" w:rsidP="00357F5F">
      <w:pPr>
        <w:widowControl/>
        <w:adjustRightInd w:val="0"/>
        <w:jc w:val="left"/>
        <w:rPr>
          <w:rFonts w:ascii="新宋体" w:eastAsia="新宋体" w:hAnsi="新宋体" w:cs="宋体"/>
          <w:b/>
          <w:bCs/>
          <w:kern w:val="0"/>
          <w:sz w:val="28"/>
          <w:szCs w:val="28"/>
        </w:rPr>
      </w:pPr>
      <w:r w:rsidRPr="009E47AE">
        <w:rPr>
          <w:rFonts w:ascii="新宋体" w:eastAsia="新宋体" w:hAnsi="新宋体" w:cs="宋体" w:hint="eastAsia"/>
          <w:b/>
          <w:bCs/>
          <w:kern w:val="0"/>
          <w:sz w:val="28"/>
          <w:szCs w:val="28"/>
        </w:rPr>
        <w:t>六 工程材料</w:t>
      </w:r>
    </w:p>
    <w:p w:rsidR="00357F5F" w:rsidRPr="009E47AE" w:rsidRDefault="00357F5F" w:rsidP="00357F5F">
      <w:pPr>
        <w:widowControl/>
        <w:adjustRightInd w:val="0"/>
        <w:ind w:firstLine="420"/>
        <w:jc w:val="left"/>
        <w:rPr>
          <w:rFonts w:ascii="新宋体" w:eastAsia="新宋体" w:hAnsi="新宋体" w:cs="宋体"/>
          <w:kern w:val="0"/>
          <w:szCs w:val="21"/>
        </w:rPr>
      </w:pPr>
      <w:r w:rsidRPr="009E47AE">
        <w:rPr>
          <w:rFonts w:ascii="新宋体" w:eastAsia="新宋体" w:hAnsi="新宋体" w:cs="宋体" w:hint="eastAsia"/>
          <w:kern w:val="0"/>
          <w:szCs w:val="21"/>
        </w:rPr>
        <w:t>1）混凝土C</w:t>
      </w:r>
      <w:r w:rsidR="003B6D5F">
        <w:rPr>
          <w:rFonts w:ascii="新宋体" w:eastAsia="新宋体" w:hAnsi="新宋体" w:cs="宋体" w:hint="eastAsia"/>
          <w:kern w:val="0"/>
          <w:szCs w:val="21"/>
        </w:rPr>
        <w:t>35</w:t>
      </w:r>
      <w:r w:rsidRPr="009E47AE">
        <w:rPr>
          <w:rFonts w:ascii="新宋体" w:eastAsia="新宋体" w:hAnsi="新宋体" w:cs="宋体" w:hint="eastAsia"/>
          <w:kern w:val="0"/>
          <w:szCs w:val="21"/>
        </w:rPr>
        <w:t>，P8 ；垫层为C20砼</w:t>
      </w:r>
    </w:p>
    <w:p w:rsidR="00357F5F" w:rsidRPr="009E47AE" w:rsidRDefault="00357F5F" w:rsidP="00357F5F">
      <w:pPr>
        <w:widowControl/>
        <w:adjustRightInd w:val="0"/>
        <w:ind w:firstLine="420"/>
        <w:jc w:val="left"/>
        <w:rPr>
          <w:rFonts w:ascii="新宋体" w:eastAsia="新宋体" w:hAnsi="新宋体" w:cs="宋体"/>
          <w:kern w:val="0"/>
          <w:szCs w:val="21"/>
        </w:rPr>
      </w:pPr>
      <w:r w:rsidRPr="009E47AE">
        <w:rPr>
          <w:rFonts w:ascii="新宋体" w:eastAsia="新宋体" w:hAnsi="新宋体" w:cs="宋体" w:hint="eastAsia"/>
          <w:kern w:val="0"/>
          <w:szCs w:val="21"/>
        </w:rPr>
        <w:t>2）钢筋： HRB400， HPB300热轧型钢筋；</w:t>
      </w:r>
    </w:p>
    <w:p w:rsidR="00357F5F" w:rsidRPr="009E47AE" w:rsidRDefault="00357F5F" w:rsidP="00357F5F">
      <w:pPr>
        <w:widowControl/>
        <w:adjustRightInd w:val="0"/>
        <w:ind w:firstLine="420"/>
        <w:jc w:val="left"/>
        <w:rPr>
          <w:rFonts w:ascii="新宋体" w:eastAsia="新宋体" w:hAnsi="新宋体" w:cs="宋体"/>
          <w:kern w:val="0"/>
          <w:szCs w:val="21"/>
        </w:rPr>
      </w:pPr>
      <w:r w:rsidRPr="009E47AE">
        <w:rPr>
          <w:rFonts w:ascii="新宋体" w:eastAsia="新宋体" w:hAnsi="新宋体" w:cs="宋体" w:hint="eastAsia"/>
          <w:kern w:val="0"/>
          <w:szCs w:val="21"/>
        </w:rPr>
        <w:t>3）型钢：Q235钢；</w:t>
      </w:r>
    </w:p>
    <w:p w:rsidR="00357F5F" w:rsidRPr="009E47AE" w:rsidRDefault="00357F5F" w:rsidP="00357F5F">
      <w:pPr>
        <w:widowControl/>
        <w:adjustRightInd w:val="0"/>
        <w:ind w:firstLine="420"/>
        <w:jc w:val="left"/>
        <w:rPr>
          <w:rFonts w:ascii="新宋体" w:eastAsia="新宋体" w:hAnsi="新宋体" w:cs="宋体"/>
          <w:kern w:val="0"/>
          <w:szCs w:val="21"/>
        </w:rPr>
      </w:pPr>
      <w:r w:rsidRPr="009E47AE">
        <w:rPr>
          <w:rFonts w:ascii="新宋体" w:eastAsia="新宋体" w:hAnsi="新宋体" w:cs="宋体" w:hint="eastAsia"/>
          <w:kern w:val="0"/>
          <w:szCs w:val="21"/>
        </w:rPr>
        <w:t xml:space="preserve">4）钢套管：φ108（t= </w:t>
      </w:r>
      <w:r w:rsidR="003B6D5F">
        <w:rPr>
          <w:rFonts w:ascii="新宋体" w:eastAsia="新宋体" w:hAnsi="新宋体" w:cs="宋体" w:hint="eastAsia"/>
          <w:kern w:val="0"/>
          <w:szCs w:val="21"/>
        </w:rPr>
        <w:t>6</w:t>
      </w:r>
      <w:r w:rsidRPr="009E47AE">
        <w:rPr>
          <w:rFonts w:ascii="新宋体" w:eastAsia="新宋体" w:hAnsi="新宋体" w:cs="宋体" w:hint="eastAsia"/>
          <w:kern w:val="0"/>
          <w:szCs w:val="21"/>
        </w:rPr>
        <w:t>mm）无缝钢管</w:t>
      </w:r>
    </w:p>
    <w:p w:rsidR="00357F5F" w:rsidRPr="009E47AE" w:rsidRDefault="00357F5F" w:rsidP="00357F5F">
      <w:pPr>
        <w:widowControl/>
        <w:adjustRightInd w:val="0"/>
        <w:ind w:firstLine="420"/>
        <w:jc w:val="left"/>
        <w:rPr>
          <w:rFonts w:ascii="新宋体" w:eastAsia="新宋体" w:hAnsi="新宋体" w:cs="宋体"/>
          <w:kern w:val="0"/>
          <w:szCs w:val="21"/>
        </w:rPr>
      </w:pPr>
      <w:r w:rsidRPr="009E47AE">
        <w:rPr>
          <w:rFonts w:ascii="新宋体" w:eastAsia="新宋体" w:hAnsi="新宋体" w:cs="宋体" w:hint="eastAsia"/>
          <w:kern w:val="0"/>
          <w:szCs w:val="21"/>
        </w:rPr>
        <w:t>小导管：φ42（t=</w:t>
      </w:r>
      <w:smartTag w:uri="urn:schemas-microsoft-com:office:smarttags" w:element="chmetcnv">
        <w:smartTagPr>
          <w:attr w:name="UnitName" w:val="mm"/>
          <w:attr w:name="SourceValue" w:val="3.5"/>
          <w:attr w:name="HasSpace" w:val="False"/>
          <w:attr w:name="Negative" w:val="False"/>
          <w:attr w:name="NumberType" w:val="1"/>
          <w:attr w:name="TCSC" w:val="0"/>
        </w:smartTagPr>
        <w:r w:rsidRPr="009E47AE">
          <w:rPr>
            <w:rFonts w:ascii="新宋体" w:eastAsia="新宋体" w:hAnsi="新宋体" w:cs="宋体" w:hint="eastAsia"/>
            <w:kern w:val="0"/>
            <w:szCs w:val="21"/>
          </w:rPr>
          <w:t>3.5mm</w:t>
        </w:r>
      </w:smartTag>
      <w:r w:rsidRPr="009E47AE">
        <w:rPr>
          <w:rFonts w:ascii="新宋体" w:eastAsia="新宋体" w:hAnsi="新宋体" w:cs="宋体" w:hint="eastAsia"/>
          <w:kern w:val="0"/>
          <w:szCs w:val="21"/>
        </w:rPr>
        <w:t>）无缝钢花管</w:t>
      </w:r>
    </w:p>
    <w:p w:rsidR="00357F5F" w:rsidRPr="009E47AE" w:rsidRDefault="00357F5F" w:rsidP="00357F5F">
      <w:pPr>
        <w:widowControl/>
        <w:adjustRightInd w:val="0"/>
        <w:ind w:firstLine="420"/>
        <w:jc w:val="left"/>
        <w:rPr>
          <w:rFonts w:ascii="新宋体" w:eastAsia="新宋体" w:hAnsi="新宋体" w:cs="宋体"/>
          <w:kern w:val="0"/>
          <w:szCs w:val="21"/>
        </w:rPr>
      </w:pPr>
      <w:r w:rsidRPr="009E47AE">
        <w:rPr>
          <w:rFonts w:ascii="新宋体" w:eastAsia="新宋体" w:hAnsi="新宋体" w:cs="宋体" w:hint="eastAsia"/>
          <w:kern w:val="0"/>
          <w:szCs w:val="21"/>
        </w:rPr>
        <w:t>5） 初支</w:t>
      </w:r>
    </w:p>
    <w:p w:rsidR="00357F5F" w:rsidRPr="009E47AE" w:rsidRDefault="00357F5F" w:rsidP="00357F5F">
      <w:pPr>
        <w:widowControl/>
        <w:adjustRightInd w:val="0"/>
        <w:ind w:firstLine="420"/>
        <w:jc w:val="left"/>
        <w:rPr>
          <w:rFonts w:ascii="新宋体" w:eastAsia="新宋体" w:hAnsi="新宋体" w:cs="宋体"/>
          <w:kern w:val="0"/>
          <w:szCs w:val="21"/>
        </w:rPr>
      </w:pPr>
      <w:r w:rsidRPr="009E47AE">
        <w:rPr>
          <w:rFonts w:ascii="新宋体" w:eastAsia="新宋体" w:hAnsi="新宋体" w:cs="宋体" w:hint="eastAsia"/>
          <w:kern w:val="0"/>
          <w:szCs w:val="21"/>
        </w:rPr>
        <w:t>初期支护：C25湿喷早强混凝土</w:t>
      </w:r>
    </w:p>
    <w:p w:rsidR="00357F5F" w:rsidRPr="009E47AE" w:rsidRDefault="00357F5F" w:rsidP="00357F5F">
      <w:pPr>
        <w:widowControl/>
        <w:adjustRightInd w:val="0"/>
        <w:ind w:firstLine="420"/>
        <w:jc w:val="left"/>
        <w:rPr>
          <w:rFonts w:ascii="新宋体" w:eastAsia="新宋体" w:hAnsi="新宋体" w:cs="宋体"/>
          <w:kern w:val="0"/>
          <w:szCs w:val="21"/>
        </w:rPr>
      </w:pPr>
      <w:r w:rsidRPr="009E47AE">
        <w:rPr>
          <w:rFonts w:ascii="新宋体" w:eastAsia="新宋体" w:hAnsi="新宋体" w:cs="宋体" w:hint="eastAsia"/>
          <w:kern w:val="0"/>
          <w:szCs w:val="21"/>
        </w:rPr>
        <w:t>钢架：</w:t>
      </w:r>
      <w:r w:rsidR="003B6D5F">
        <w:rPr>
          <w:rFonts w:ascii="新宋体" w:eastAsia="新宋体" w:hAnsi="新宋体" w:cs="宋体" w:hint="eastAsia"/>
          <w:kern w:val="0"/>
          <w:szCs w:val="21"/>
        </w:rPr>
        <w:t>格栅钢架</w:t>
      </w:r>
      <w:r w:rsidRPr="009E47AE">
        <w:rPr>
          <w:rFonts w:ascii="新宋体" w:eastAsia="新宋体" w:hAnsi="新宋体" w:cs="宋体" w:hint="eastAsia"/>
          <w:kern w:val="0"/>
          <w:szCs w:val="21"/>
        </w:rPr>
        <w:t>；Q235钢板</w:t>
      </w:r>
    </w:p>
    <w:p w:rsidR="003B6D5F" w:rsidRPr="009E47AE" w:rsidRDefault="003B6D5F" w:rsidP="003B6D5F">
      <w:pPr>
        <w:widowControl/>
        <w:adjustRightInd w:val="0"/>
        <w:ind w:firstLine="420"/>
        <w:jc w:val="left"/>
        <w:rPr>
          <w:rFonts w:ascii="新宋体" w:eastAsia="新宋体" w:hAnsi="新宋体" w:cs="宋体"/>
          <w:kern w:val="0"/>
          <w:szCs w:val="21"/>
        </w:rPr>
      </w:pPr>
      <w:r>
        <w:rPr>
          <w:rFonts w:ascii="新宋体" w:eastAsia="新宋体" w:hAnsi="新宋体" w:cs="宋体" w:hint="eastAsia"/>
          <w:kern w:val="0"/>
          <w:szCs w:val="21"/>
        </w:rPr>
        <w:t>钢筋网</w:t>
      </w:r>
      <w:r w:rsidRPr="009E47AE">
        <w:rPr>
          <w:rFonts w:ascii="新宋体" w:eastAsia="新宋体" w:hAnsi="新宋体" w:cs="宋体" w:hint="eastAsia"/>
          <w:kern w:val="0"/>
          <w:szCs w:val="21"/>
        </w:rPr>
        <w:t>：HPB300热轧型钢筋</w:t>
      </w:r>
    </w:p>
    <w:p w:rsidR="00357F5F" w:rsidRPr="003B6D5F" w:rsidRDefault="00357F5F" w:rsidP="00357F5F">
      <w:pPr>
        <w:widowControl/>
        <w:adjustRightInd w:val="0"/>
        <w:ind w:firstLine="420"/>
        <w:jc w:val="left"/>
        <w:rPr>
          <w:rFonts w:ascii="新宋体" w:eastAsia="新宋体" w:hAnsi="新宋体" w:cs="宋体"/>
          <w:kern w:val="0"/>
          <w:szCs w:val="21"/>
        </w:rPr>
      </w:pPr>
    </w:p>
    <w:p w:rsidR="00357F5F" w:rsidRPr="009E47AE" w:rsidRDefault="00357F5F" w:rsidP="00357F5F">
      <w:pPr>
        <w:widowControl/>
        <w:adjustRightInd w:val="0"/>
        <w:jc w:val="left"/>
        <w:rPr>
          <w:rFonts w:ascii="新宋体" w:eastAsia="新宋体" w:hAnsi="新宋体" w:cs="宋体"/>
          <w:b/>
          <w:bCs/>
          <w:kern w:val="0"/>
          <w:sz w:val="28"/>
          <w:szCs w:val="28"/>
        </w:rPr>
      </w:pPr>
      <w:r w:rsidRPr="009E47AE">
        <w:rPr>
          <w:rFonts w:ascii="新宋体" w:eastAsia="新宋体" w:hAnsi="新宋体" w:cs="宋体" w:hint="eastAsia"/>
          <w:b/>
          <w:bCs/>
          <w:kern w:val="0"/>
          <w:sz w:val="28"/>
          <w:szCs w:val="28"/>
        </w:rPr>
        <w:t>七 构造要求</w:t>
      </w:r>
    </w:p>
    <w:p w:rsidR="00357F5F" w:rsidRPr="009E47AE" w:rsidRDefault="00357F5F" w:rsidP="00357F5F">
      <w:pPr>
        <w:widowControl/>
        <w:adjustRightInd w:val="0"/>
        <w:ind w:firstLine="420"/>
        <w:jc w:val="left"/>
        <w:rPr>
          <w:rFonts w:ascii="新宋体" w:eastAsia="新宋体" w:hAnsi="新宋体" w:cs="宋体"/>
          <w:kern w:val="0"/>
          <w:szCs w:val="21"/>
        </w:rPr>
      </w:pPr>
      <w:r w:rsidRPr="009E47AE">
        <w:rPr>
          <w:rFonts w:ascii="新宋体" w:eastAsia="新宋体" w:hAnsi="新宋体" w:cs="宋体" w:hint="eastAsia"/>
          <w:kern w:val="0"/>
          <w:szCs w:val="21"/>
        </w:rPr>
        <w:t>1）现浇混凝土结构的横向施工缝的位置、间距应综合考虑结构形式、受力要求、施工方法、气象条件等因素确定。施工缝的位置应结合施工组织安排，尽量留在剪力较小且便于施工的部位，并注意保持结构内部设施的完整性；还应尽可能避开可能遭受最不利局部侵蚀环境的部位（如水位变动区和靠近地表的干湿交替区）。</w:t>
      </w:r>
    </w:p>
    <w:p w:rsidR="00357F5F" w:rsidRPr="009E47AE" w:rsidRDefault="00357F5F" w:rsidP="00357F5F">
      <w:pPr>
        <w:widowControl/>
        <w:adjustRightInd w:val="0"/>
        <w:ind w:firstLine="420"/>
        <w:jc w:val="left"/>
        <w:rPr>
          <w:rFonts w:ascii="新宋体" w:eastAsia="新宋体" w:hAnsi="新宋体" w:cs="宋体"/>
          <w:kern w:val="0"/>
          <w:szCs w:val="21"/>
        </w:rPr>
      </w:pPr>
      <w:r w:rsidRPr="009E47AE">
        <w:rPr>
          <w:rFonts w:ascii="新宋体" w:eastAsia="新宋体" w:hAnsi="新宋体" w:cs="宋体" w:hint="eastAsia"/>
          <w:kern w:val="0"/>
          <w:szCs w:val="21"/>
        </w:rPr>
        <w:t>主体结构侧墙水平施工缝根据施工组织设置，水平施工缝一般设置在低于顶板底面以下和高出底板顶面以上</w:t>
      </w:r>
      <w:smartTag w:uri="urn:schemas-microsoft-com:office:smarttags" w:element="chmetcnv">
        <w:smartTagPr>
          <w:attr w:name="UnitName" w:val="mm"/>
          <w:attr w:name="SourceValue" w:val="500"/>
          <w:attr w:name="HasSpace" w:val="False"/>
          <w:attr w:name="Negative" w:val="False"/>
          <w:attr w:name="NumberType" w:val="1"/>
          <w:attr w:name="TCSC" w:val="0"/>
        </w:smartTagPr>
        <w:r w:rsidRPr="009E47AE">
          <w:rPr>
            <w:rFonts w:ascii="新宋体" w:eastAsia="新宋体" w:hAnsi="新宋体" w:cs="宋体" w:hint="eastAsia"/>
            <w:kern w:val="0"/>
            <w:szCs w:val="21"/>
          </w:rPr>
          <w:t>500mm</w:t>
        </w:r>
      </w:smartTag>
      <w:r w:rsidRPr="009E47AE">
        <w:rPr>
          <w:rFonts w:ascii="新宋体" w:eastAsia="新宋体" w:hAnsi="新宋体" w:cs="宋体" w:hint="eastAsia"/>
          <w:kern w:val="0"/>
          <w:szCs w:val="21"/>
        </w:rPr>
        <w:t>左右的位置。</w:t>
      </w:r>
    </w:p>
    <w:p w:rsidR="00357F5F" w:rsidRPr="009E47AE" w:rsidRDefault="00357F5F" w:rsidP="00357F5F">
      <w:pPr>
        <w:widowControl/>
        <w:adjustRightInd w:val="0"/>
        <w:ind w:firstLine="420"/>
        <w:jc w:val="left"/>
        <w:rPr>
          <w:rFonts w:ascii="新宋体" w:eastAsia="新宋体" w:hAnsi="新宋体" w:cs="宋体"/>
          <w:kern w:val="0"/>
          <w:szCs w:val="21"/>
        </w:rPr>
      </w:pPr>
      <w:r w:rsidRPr="009E47AE">
        <w:rPr>
          <w:rFonts w:ascii="新宋体" w:eastAsia="新宋体" w:hAnsi="新宋体" w:cs="宋体" w:hint="eastAsia"/>
          <w:kern w:val="0"/>
          <w:szCs w:val="21"/>
        </w:rPr>
        <w:t>2）钢筋保护层厚度</w:t>
      </w:r>
    </w:p>
    <w:p w:rsidR="00357F5F" w:rsidRPr="009E47AE" w:rsidRDefault="00357F5F" w:rsidP="00357F5F">
      <w:pPr>
        <w:widowControl/>
        <w:adjustRightInd w:val="0"/>
        <w:ind w:firstLine="420"/>
        <w:jc w:val="left"/>
        <w:rPr>
          <w:rFonts w:ascii="新宋体" w:eastAsia="新宋体" w:hAnsi="新宋体" w:cs="宋体"/>
          <w:kern w:val="0"/>
          <w:szCs w:val="21"/>
        </w:rPr>
      </w:pPr>
      <w:r w:rsidRPr="009E47AE">
        <w:rPr>
          <w:rFonts w:ascii="新宋体" w:eastAsia="新宋体" w:hAnsi="新宋体" w:cs="宋体" w:hint="eastAsia"/>
          <w:kern w:val="0"/>
          <w:szCs w:val="21"/>
        </w:rPr>
        <w:t>钢筋的混凝土保护层厚度应根据结构类别、环境条件和耐久性要求等确定，不得小于钢筋的公称直径。各个构件的钢筋保护层厚度根据下面要求取值，不得无故大于或小于下列取值。</w:t>
      </w:r>
    </w:p>
    <w:p w:rsidR="00357F5F" w:rsidRPr="009E47AE" w:rsidRDefault="00357F5F" w:rsidP="00357F5F">
      <w:pPr>
        <w:widowControl/>
        <w:adjustRightInd w:val="0"/>
        <w:ind w:firstLine="420"/>
        <w:jc w:val="left"/>
        <w:rPr>
          <w:rFonts w:ascii="新宋体" w:eastAsia="新宋体" w:hAnsi="新宋体" w:cs="宋体"/>
          <w:kern w:val="0"/>
          <w:szCs w:val="21"/>
        </w:rPr>
      </w:pPr>
      <w:r w:rsidRPr="009E47AE">
        <w:rPr>
          <w:rFonts w:ascii="新宋体" w:eastAsia="新宋体" w:hAnsi="新宋体" w:cs="宋体" w:hint="eastAsia"/>
          <w:kern w:val="0"/>
          <w:szCs w:val="21"/>
        </w:rPr>
        <w:t>顶板、底板、侧墙、端墙：迎土侧5</w:t>
      </w:r>
      <w:r w:rsidR="00F44B4C">
        <w:rPr>
          <w:rFonts w:ascii="新宋体" w:eastAsia="新宋体" w:hAnsi="新宋体" w:cs="宋体" w:hint="eastAsia"/>
          <w:kern w:val="0"/>
          <w:szCs w:val="21"/>
        </w:rPr>
        <w:t>0</w:t>
      </w:r>
      <w:r w:rsidRPr="009E47AE">
        <w:rPr>
          <w:rFonts w:ascii="新宋体" w:eastAsia="新宋体" w:hAnsi="新宋体" w:cs="宋体" w:hint="eastAsia"/>
          <w:kern w:val="0"/>
          <w:szCs w:val="21"/>
        </w:rPr>
        <w:t>mm，背土侧</w:t>
      </w:r>
      <w:smartTag w:uri="urn:schemas-microsoft-com:office:smarttags" w:element="chmetcnv">
        <w:smartTagPr>
          <w:attr w:name="UnitName" w:val="mm"/>
          <w:attr w:name="SourceValue" w:val="40"/>
          <w:attr w:name="HasSpace" w:val="False"/>
          <w:attr w:name="Negative" w:val="False"/>
          <w:attr w:name="NumberType" w:val="1"/>
          <w:attr w:name="TCSC" w:val="0"/>
        </w:smartTagPr>
        <w:r w:rsidRPr="009E47AE">
          <w:rPr>
            <w:rFonts w:ascii="新宋体" w:eastAsia="新宋体" w:hAnsi="新宋体" w:cs="宋体" w:hint="eastAsia"/>
            <w:kern w:val="0"/>
            <w:szCs w:val="21"/>
          </w:rPr>
          <w:t>40mm</w:t>
        </w:r>
      </w:smartTag>
      <w:r w:rsidRPr="009E47AE">
        <w:rPr>
          <w:rFonts w:ascii="新宋体" w:eastAsia="新宋体" w:hAnsi="新宋体" w:cs="宋体" w:hint="eastAsia"/>
          <w:kern w:val="0"/>
          <w:szCs w:val="21"/>
        </w:rPr>
        <w:t>；</w:t>
      </w:r>
    </w:p>
    <w:p w:rsidR="00357F5F" w:rsidRPr="009E47AE" w:rsidRDefault="00357F5F" w:rsidP="00357F5F">
      <w:pPr>
        <w:widowControl/>
        <w:adjustRightInd w:val="0"/>
        <w:ind w:firstLine="420"/>
        <w:jc w:val="left"/>
        <w:rPr>
          <w:rFonts w:ascii="新宋体" w:eastAsia="新宋体" w:hAnsi="新宋体" w:cs="宋体"/>
          <w:kern w:val="0"/>
          <w:szCs w:val="21"/>
        </w:rPr>
      </w:pPr>
      <w:r w:rsidRPr="009E47AE">
        <w:rPr>
          <w:rFonts w:ascii="新宋体" w:eastAsia="新宋体" w:hAnsi="新宋体" w:cs="宋体" w:hint="eastAsia"/>
          <w:kern w:val="0"/>
          <w:szCs w:val="21"/>
        </w:rPr>
        <w:t>中</w:t>
      </w:r>
      <w:r w:rsidR="00F44B4C">
        <w:rPr>
          <w:rFonts w:ascii="新宋体" w:eastAsia="新宋体" w:hAnsi="新宋体" w:cs="宋体" w:hint="eastAsia"/>
          <w:kern w:val="0"/>
          <w:szCs w:val="21"/>
        </w:rPr>
        <w:t>板</w:t>
      </w:r>
      <w:r w:rsidRPr="009E47AE">
        <w:rPr>
          <w:rFonts w:ascii="新宋体" w:eastAsia="新宋体" w:hAnsi="新宋体" w:cs="宋体" w:hint="eastAsia"/>
          <w:kern w:val="0"/>
          <w:szCs w:val="21"/>
        </w:rPr>
        <w:t>：</w:t>
      </w:r>
      <w:r w:rsidR="00F44B4C">
        <w:rPr>
          <w:rFonts w:ascii="新宋体" w:eastAsia="新宋体" w:hAnsi="新宋体" w:cs="宋体" w:hint="eastAsia"/>
          <w:kern w:val="0"/>
          <w:szCs w:val="21"/>
        </w:rPr>
        <w:t>3</w:t>
      </w:r>
      <w:r w:rsidRPr="009E47AE">
        <w:rPr>
          <w:rFonts w:ascii="新宋体" w:eastAsia="新宋体" w:hAnsi="新宋体" w:cs="宋体" w:hint="eastAsia"/>
          <w:kern w:val="0"/>
          <w:szCs w:val="21"/>
        </w:rPr>
        <w:t>0mm</w:t>
      </w:r>
    </w:p>
    <w:p w:rsidR="00357F5F" w:rsidRPr="009E47AE" w:rsidRDefault="00357F5F" w:rsidP="00357F5F">
      <w:pPr>
        <w:widowControl/>
        <w:adjustRightInd w:val="0"/>
        <w:ind w:firstLine="420"/>
        <w:jc w:val="left"/>
        <w:rPr>
          <w:rFonts w:ascii="新宋体" w:eastAsia="新宋体" w:hAnsi="新宋体" w:cs="宋体"/>
          <w:kern w:val="0"/>
          <w:szCs w:val="21"/>
        </w:rPr>
      </w:pPr>
      <w:r w:rsidRPr="009E47AE">
        <w:rPr>
          <w:rFonts w:ascii="新宋体" w:eastAsia="新宋体" w:hAnsi="新宋体" w:cs="宋体" w:hint="eastAsia"/>
          <w:kern w:val="0"/>
          <w:szCs w:val="21"/>
        </w:rPr>
        <w:t>3）钢筋的连接应采用焊接或者机械连接（钢筋接驳器）。</w:t>
      </w:r>
    </w:p>
    <w:p w:rsidR="00357F5F" w:rsidRPr="009E47AE" w:rsidRDefault="00357F5F" w:rsidP="00357F5F">
      <w:pPr>
        <w:widowControl/>
        <w:adjustRightInd w:val="0"/>
        <w:ind w:firstLine="420"/>
        <w:jc w:val="left"/>
        <w:rPr>
          <w:rFonts w:ascii="新宋体" w:eastAsia="新宋体" w:hAnsi="新宋体" w:cs="宋体"/>
          <w:kern w:val="0"/>
          <w:szCs w:val="21"/>
        </w:rPr>
      </w:pPr>
      <w:r w:rsidRPr="009E47AE">
        <w:rPr>
          <w:rFonts w:ascii="新宋体" w:eastAsia="新宋体" w:hAnsi="新宋体" w:cs="宋体" w:hint="eastAsia"/>
          <w:kern w:val="0"/>
          <w:szCs w:val="21"/>
        </w:rPr>
        <w:t>（1）当采用搭接焊时，单面焊的焊接长度不小于10d，双面焊的焊接长度不小于5d（d为受力钢筋的较大直径）；焊缝厚度不小于主筋直径的0.3倍，焊缝宽度不小于主筋直径的0.8</w:t>
      </w:r>
      <w:r w:rsidRPr="009E47AE">
        <w:rPr>
          <w:rFonts w:ascii="新宋体" w:eastAsia="新宋体" w:hAnsi="新宋体" w:cs="宋体" w:hint="eastAsia"/>
          <w:kern w:val="0"/>
          <w:szCs w:val="21"/>
        </w:rPr>
        <w:lastRenderedPageBreak/>
        <w:t>倍。纵向受力钢筋的焊接接头应相互错开，钢筋焊接接头连接区段的长度为35d且不小于</w:t>
      </w:r>
      <w:smartTag w:uri="urn:schemas-microsoft-com:office:smarttags" w:element="chmetcnv">
        <w:smartTagPr>
          <w:attr w:name="UnitName" w:val="mm"/>
          <w:attr w:name="SourceValue" w:val="500"/>
          <w:attr w:name="HasSpace" w:val="False"/>
          <w:attr w:name="Negative" w:val="False"/>
          <w:attr w:name="NumberType" w:val="1"/>
          <w:attr w:name="TCSC" w:val="0"/>
        </w:smartTagPr>
        <w:r w:rsidRPr="009E47AE">
          <w:rPr>
            <w:rFonts w:ascii="新宋体" w:eastAsia="新宋体" w:hAnsi="新宋体" w:cs="宋体" w:hint="eastAsia"/>
            <w:kern w:val="0"/>
            <w:szCs w:val="21"/>
          </w:rPr>
          <w:t>500mm</w:t>
        </w:r>
      </w:smartTag>
      <w:r w:rsidRPr="009E47AE">
        <w:rPr>
          <w:rFonts w:ascii="新宋体" w:eastAsia="新宋体" w:hAnsi="新宋体" w:cs="宋体" w:hint="eastAsia"/>
          <w:kern w:val="0"/>
          <w:szCs w:val="21"/>
        </w:rPr>
        <w:t>（d为连接钢筋的较小直径），凡接头中点位于该连接区段长度内的焊接接头均属于同一连接区段。纵向受拉钢筋的接头面积百分率不宜大于50%，纵向受压钢筋的接头百分率可不受限制。</w:t>
      </w:r>
    </w:p>
    <w:p w:rsidR="00357F5F" w:rsidRDefault="00357F5F" w:rsidP="00357F5F">
      <w:r w:rsidRPr="009E47AE">
        <w:rPr>
          <w:rFonts w:ascii="新宋体" w:eastAsia="新宋体" w:hAnsi="新宋体" w:cs="宋体" w:hint="eastAsia"/>
          <w:kern w:val="0"/>
          <w:szCs w:val="21"/>
        </w:rPr>
        <w:t>（2）采用机械连接（钢筋接驳器）时，连接件必须是国家有关部门批准合格的产品，符合有关质量标准，并经现场实验合格后方可使用。纵向受力钢筋的机械连接接头应相互错开，钢筋机械连接区段的长度为35d（d为连接钢筋的较小直径），凡接头中点位于该连接区段长度内的机械连接接头均属于同一连接区段。纵向受拉钢筋的接头面积百分率不宜大于50%，纵向受</w:t>
      </w:r>
    </w:p>
    <w:p w:rsidR="00357F5F" w:rsidRPr="009E47AE" w:rsidRDefault="00357F5F" w:rsidP="00357F5F">
      <w:pPr>
        <w:widowControl/>
        <w:adjustRightInd w:val="0"/>
        <w:ind w:firstLine="420"/>
        <w:jc w:val="left"/>
        <w:rPr>
          <w:rFonts w:ascii="新宋体" w:eastAsia="新宋体" w:hAnsi="新宋体" w:cs="宋体"/>
          <w:kern w:val="0"/>
          <w:szCs w:val="21"/>
        </w:rPr>
      </w:pPr>
      <w:r w:rsidRPr="009E47AE">
        <w:rPr>
          <w:rFonts w:ascii="新宋体" w:eastAsia="新宋体" w:hAnsi="新宋体" w:cs="宋体" w:hint="eastAsia"/>
          <w:kern w:val="0"/>
          <w:szCs w:val="21"/>
        </w:rPr>
        <w:t>压钢筋的接头百分率可不受限制。机械连接套筒的保护层厚度宜满足有关钢筋最小保护层厚度的规定。机械连接套筒的横向净间距不宜小于</w:t>
      </w:r>
      <w:smartTag w:uri="urn:schemas-microsoft-com:office:smarttags" w:element="chmetcnv">
        <w:smartTagPr>
          <w:attr w:name="UnitName" w:val="mm"/>
          <w:attr w:name="SourceValue" w:val="25"/>
          <w:attr w:name="HasSpace" w:val="False"/>
          <w:attr w:name="Negative" w:val="False"/>
          <w:attr w:name="NumberType" w:val="1"/>
          <w:attr w:name="TCSC" w:val="0"/>
        </w:smartTagPr>
        <w:r w:rsidRPr="009E47AE">
          <w:rPr>
            <w:rFonts w:ascii="新宋体" w:eastAsia="新宋体" w:hAnsi="新宋体" w:cs="宋体" w:hint="eastAsia"/>
            <w:kern w:val="0"/>
            <w:szCs w:val="21"/>
          </w:rPr>
          <w:t>25mm</w:t>
        </w:r>
      </w:smartTag>
      <w:r w:rsidRPr="009E47AE">
        <w:rPr>
          <w:rFonts w:ascii="新宋体" w:eastAsia="新宋体" w:hAnsi="新宋体" w:cs="宋体" w:hint="eastAsia"/>
          <w:kern w:val="0"/>
          <w:szCs w:val="21"/>
        </w:rPr>
        <w:t>；套筒处箍筋间距仍应满足相应的构造要求。</w:t>
      </w:r>
    </w:p>
    <w:p w:rsidR="00357F5F" w:rsidRPr="009E47AE" w:rsidRDefault="00357F5F" w:rsidP="00357F5F">
      <w:pPr>
        <w:widowControl/>
        <w:adjustRightInd w:val="0"/>
        <w:ind w:firstLine="420"/>
        <w:jc w:val="left"/>
        <w:rPr>
          <w:rFonts w:ascii="新宋体" w:eastAsia="新宋体" w:hAnsi="新宋体" w:cs="宋体"/>
          <w:kern w:val="0"/>
          <w:szCs w:val="21"/>
        </w:rPr>
      </w:pPr>
      <w:r w:rsidRPr="009E47AE">
        <w:rPr>
          <w:rFonts w:ascii="新宋体" w:eastAsia="新宋体" w:hAnsi="新宋体" w:cs="宋体" w:hint="eastAsia"/>
          <w:kern w:val="0"/>
          <w:szCs w:val="21"/>
        </w:rPr>
        <w:t>（3）受力主筋的弯折：为避免弯折钢筋弯弧下混凝土发生局部压碎破坏,受力主筋的弯弧半径应满足如下规定：钢筋直径d≤</w:t>
      </w:r>
      <w:smartTag w:uri="urn:schemas-microsoft-com:office:smarttags" w:element="chmetcnv">
        <w:smartTagPr>
          <w:attr w:name="UnitName" w:val="mm"/>
          <w:attr w:name="SourceValue" w:val="25"/>
          <w:attr w:name="HasSpace" w:val="False"/>
          <w:attr w:name="Negative" w:val="False"/>
          <w:attr w:name="NumberType" w:val="1"/>
          <w:attr w:name="TCSC" w:val="0"/>
        </w:smartTagPr>
        <w:r w:rsidRPr="009E47AE">
          <w:rPr>
            <w:rFonts w:ascii="新宋体" w:eastAsia="新宋体" w:hAnsi="新宋体" w:cs="宋体" w:hint="eastAsia"/>
            <w:kern w:val="0"/>
            <w:szCs w:val="21"/>
          </w:rPr>
          <w:t>25mm</w:t>
        </w:r>
      </w:smartTag>
      <w:r w:rsidRPr="009E47AE">
        <w:rPr>
          <w:rFonts w:ascii="新宋体" w:eastAsia="新宋体" w:hAnsi="新宋体" w:cs="宋体" w:hint="eastAsia"/>
          <w:kern w:val="0"/>
          <w:szCs w:val="21"/>
        </w:rPr>
        <w:t>时，钢筋弯折内弧半径r=4～6d；钢筋直径d＞</w:t>
      </w:r>
      <w:smartTag w:uri="urn:schemas-microsoft-com:office:smarttags" w:element="chmetcnv">
        <w:smartTagPr>
          <w:attr w:name="UnitName" w:val="mm"/>
          <w:attr w:name="SourceValue" w:val="25"/>
          <w:attr w:name="HasSpace" w:val="False"/>
          <w:attr w:name="Negative" w:val="False"/>
          <w:attr w:name="NumberType" w:val="1"/>
          <w:attr w:name="TCSC" w:val="0"/>
        </w:smartTagPr>
        <w:r w:rsidRPr="009E47AE">
          <w:rPr>
            <w:rFonts w:ascii="新宋体" w:eastAsia="新宋体" w:hAnsi="新宋体" w:cs="宋体" w:hint="eastAsia"/>
            <w:kern w:val="0"/>
            <w:szCs w:val="21"/>
          </w:rPr>
          <w:t>25mm</w:t>
        </w:r>
      </w:smartTag>
      <w:r w:rsidRPr="009E47AE">
        <w:rPr>
          <w:rFonts w:ascii="新宋体" w:eastAsia="新宋体" w:hAnsi="新宋体" w:cs="宋体" w:hint="eastAsia"/>
          <w:kern w:val="0"/>
          <w:szCs w:val="21"/>
        </w:rPr>
        <w:t>时，钢筋弯折内弧半径r=6～8d。</w:t>
      </w:r>
    </w:p>
    <w:p w:rsidR="00357F5F" w:rsidRPr="009E47AE" w:rsidRDefault="00357F5F" w:rsidP="00357F5F">
      <w:pPr>
        <w:widowControl/>
        <w:adjustRightInd w:val="0"/>
        <w:ind w:firstLine="420"/>
        <w:jc w:val="left"/>
        <w:rPr>
          <w:rFonts w:ascii="新宋体" w:eastAsia="新宋体" w:hAnsi="新宋体" w:cs="宋体"/>
          <w:kern w:val="0"/>
          <w:szCs w:val="21"/>
        </w:rPr>
      </w:pPr>
      <w:r w:rsidRPr="009E47AE">
        <w:rPr>
          <w:rFonts w:ascii="新宋体" w:eastAsia="新宋体" w:hAnsi="新宋体" w:cs="宋体" w:hint="eastAsia"/>
          <w:kern w:val="0"/>
          <w:szCs w:val="21"/>
        </w:rPr>
        <w:t>（4）箍筋和拉筋的末端做成135度的弯钩，弯钩端头平直段长度不应小于其直径的10倍。</w:t>
      </w:r>
    </w:p>
    <w:p w:rsidR="00357F5F" w:rsidRPr="009E47AE" w:rsidRDefault="00357F5F" w:rsidP="00357F5F">
      <w:pPr>
        <w:widowControl/>
        <w:adjustRightInd w:val="0"/>
        <w:ind w:firstLine="420"/>
        <w:jc w:val="left"/>
        <w:rPr>
          <w:rFonts w:ascii="新宋体" w:eastAsia="新宋体" w:hAnsi="新宋体" w:cs="宋体"/>
          <w:kern w:val="0"/>
          <w:szCs w:val="21"/>
        </w:rPr>
      </w:pPr>
      <w:r w:rsidRPr="009E47AE">
        <w:rPr>
          <w:rFonts w:ascii="新宋体" w:eastAsia="新宋体" w:hAnsi="新宋体" w:cs="宋体" w:hint="eastAsia"/>
          <w:kern w:val="0"/>
          <w:szCs w:val="21"/>
        </w:rPr>
        <w:t xml:space="preserve"> </w:t>
      </w:r>
    </w:p>
    <w:p w:rsidR="00357F5F" w:rsidRPr="009E47AE" w:rsidRDefault="00885170" w:rsidP="00357F5F">
      <w:pPr>
        <w:widowControl/>
        <w:adjustRightInd w:val="0"/>
        <w:jc w:val="left"/>
        <w:rPr>
          <w:rFonts w:ascii="新宋体" w:eastAsia="新宋体" w:hAnsi="新宋体" w:cs="宋体"/>
          <w:b/>
          <w:bCs/>
          <w:kern w:val="0"/>
          <w:sz w:val="28"/>
          <w:szCs w:val="28"/>
        </w:rPr>
      </w:pPr>
      <w:r>
        <w:rPr>
          <w:rFonts w:ascii="新宋体" w:eastAsia="新宋体" w:hAnsi="新宋体" w:cs="宋体" w:hint="eastAsia"/>
          <w:b/>
          <w:bCs/>
          <w:kern w:val="0"/>
          <w:sz w:val="28"/>
          <w:szCs w:val="28"/>
        </w:rPr>
        <w:t>八</w:t>
      </w:r>
      <w:r w:rsidR="00357F5F" w:rsidRPr="009E47AE">
        <w:rPr>
          <w:rFonts w:ascii="新宋体" w:eastAsia="新宋体" w:hAnsi="新宋体" w:cs="宋体" w:hint="eastAsia"/>
          <w:b/>
          <w:bCs/>
          <w:kern w:val="0"/>
          <w:sz w:val="28"/>
          <w:szCs w:val="28"/>
        </w:rPr>
        <w:t xml:space="preserve"> 防水设计</w:t>
      </w:r>
    </w:p>
    <w:p w:rsidR="00357F5F" w:rsidRPr="009E47AE" w:rsidRDefault="00885170" w:rsidP="00357F5F">
      <w:pPr>
        <w:widowControl/>
        <w:adjustRightInd w:val="0"/>
        <w:ind w:firstLine="420"/>
        <w:jc w:val="left"/>
        <w:rPr>
          <w:rFonts w:ascii="新宋体" w:eastAsia="新宋体" w:hAnsi="新宋体" w:cs="宋体"/>
          <w:b/>
          <w:bCs/>
          <w:kern w:val="0"/>
          <w:szCs w:val="21"/>
        </w:rPr>
      </w:pPr>
      <w:r>
        <w:rPr>
          <w:rFonts w:ascii="新宋体" w:eastAsia="新宋体" w:hAnsi="新宋体" w:cs="宋体" w:hint="eastAsia"/>
          <w:b/>
          <w:bCs/>
          <w:kern w:val="0"/>
          <w:szCs w:val="21"/>
        </w:rPr>
        <w:t>8</w:t>
      </w:r>
      <w:r w:rsidR="00357F5F" w:rsidRPr="009E47AE">
        <w:rPr>
          <w:rFonts w:ascii="新宋体" w:eastAsia="新宋体" w:hAnsi="新宋体" w:cs="宋体" w:hint="eastAsia"/>
          <w:b/>
          <w:bCs/>
          <w:kern w:val="0"/>
          <w:szCs w:val="21"/>
        </w:rPr>
        <w:t>.1 防水设计原则</w:t>
      </w:r>
    </w:p>
    <w:p w:rsidR="00357F5F" w:rsidRPr="009E47AE" w:rsidRDefault="00357F5F" w:rsidP="00357F5F">
      <w:pPr>
        <w:widowControl/>
        <w:adjustRightInd w:val="0"/>
        <w:ind w:firstLine="420"/>
        <w:jc w:val="left"/>
        <w:rPr>
          <w:rFonts w:ascii="新宋体" w:eastAsia="新宋体" w:hAnsi="新宋体" w:cs="宋体"/>
          <w:kern w:val="0"/>
          <w:szCs w:val="21"/>
        </w:rPr>
      </w:pPr>
      <w:r w:rsidRPr="009E47AE">
        <w:rPr>
          <w:rFonts w:ascii="新宋体" w:eastAsia="新宋体" w:hAnsi="新宋体" w:cs="宋体" w:hint="eastAsia"/>
          <w:kern w:val="0"/>
          <w:szCs w:val="21"/>
        </w:rPr>
        <w:t>依据《地下工程防水技术规范》（GB50108-2008）并结合考虑深圳地铁工程环境、按下列原则确定防水模式:</w:t>
      </w:r>
    </w:p>
    <w:p w:rsidR="00357F5F" w:rsidRPr="009E47AE" w:rsidRDefault="00357F5F" w:rsidP="00357F5F">
      <w:pPr>
        <w:widowControl/>
        <w:adjustRightInd w:val="0"/>
        <w:ind w:firstLine="420"/>
        <w:jc w:val="left"/>
        <w:rPr>
          <w:rFonts w:ascii="新宋体" w:eastAsia="新宋体" w:hAnsi="新宋体" w:cs="宋体"/>
          <w:kern w:val="0"/>
          <w:szCs w:val="21"/>
        </w:rPr>
      </w:pPr>
      <w:r w:rsidRPr="009E47AE">
        <w:rPr>
          <w:rFonts w:ascii="新宋体" w:eastAsia="新宋体" w:hAnsi="新宋体" w:cs="宋体" w:hint="eastAsia"/>
          <w:kern w:val="0"/>
          <w:szCs w:val="21"/>
        </w:rPr>
        <w:t>强调结构自防水并遵循“以防为主. 刚柔相济. 多道防线. 因地制宜 .综合治理”的原则。</w:t>
      </w:r>
    </w:p>
    <w:p w:rsidR="00357F5F" w:rsidRPr="009E47AE" w:rsidRDefault="00885170" w:rsidP="00357F5F">
      <w:pPr>
        <w:widowControl/>
        <w:adjustRightInd w:val="0"/>
        <w:ind w:firstLine="420"/>
        <w:jc w:val="left"/>
        <w:rPr>
          <w:rFonts w:ascii="新宋体" w:eastAsia="新宋体" w:hAnsi="新宋体" w:cs="宋体"/>
          <w:b/>
          <w:bCs/>
          <w:kern w:val="0"/>
          <w:szCs w:val="21"/>
        </w:rPr>
      </w:pPr>
      <w:r>
        <w:rPr>
          <w:rFonts w:ascii="新宋体" w:eastAsia="新宋体" w:hAnsi="新宋体" w:cs="宋体" w:hint="eastAsia"/>
          <w:b/>
          <w:bCs/>
          <w:kern w:val="0"/>
          <w:szCs w:val="21"/>
        </w:rPr>
        <w:t>8</w:t>
      </w:r>
      <w:r w:rsidR="00357F5F" w:rsidRPr="009E47AE">
        <w:rPr>
          <w:rFonts w:ascii="新宋体" w:eastAsia="新宋体" w:hAnsi="新宋体" w:cs="宋体" w:hint="eastAsia"/>
          <w:b/>
          <w:bCs/>
          <w:kern w:val="0"/>
          <w:szCs w:val="21"/>
        </w:rPr>
        <w:t>.2 设计标准</w:t>
      </w:r>
    </w:p>
    <w:p w:rsidR="00357F5F" w:rsidRPr="009E47AE" w:rsidRDefault="00357F5F" w:rsidP="00357F5F">
      <w:pPr>
        <w:widowControl/>
        <w:adjustRightInd w:val="0"/>
        <w:ind w:firstLine="420"/>
        <w:jc w:val="left"/>
        <w:rPr>
          <w:rFonts w:ascii="新宋体" w:eastAsia="新宋体" w:hAnsi="新宋体" w:cs="宋体"/>
          <w:kern w:val="0"/>
          <w:szCs w:val="21"/>
        </w:rPr>
      </w:pPr>
      <w:r w:rsidRPr="009E47AE">
        <w:rPr>
          <w:rFonts w:ascii="新宋体" w:eastAsia="新宋体" w:hAnsi="新宋体" w:cs="宋体" w:hint="eastAsia"/>
          <w:kern w:val="0"/>
          <w:szCs w:val="21"/>
        </w:rPr>
        <w:t>地下结构防水等级应符合下列规定：</w:t>
      </w:r>
    </w:p>
    <w:p w:rsidR="00357F5F" w:rsidRPr="009E47AE" w:rsidRDefault="00357F5F" w:rsidP="00357F5F">
      <w:pPr>
        <w:widowControl/>
        <w:adjustRightInd w:val="0"/>
        <w:ind w:firstLine="420"/>
        <w:jc w:val="left"/>
        <w:rPr>
          <w:rFonts w:ascii="新宋体" w:eastAsia="新宋体" w:hAnsi="新宋体" w:cs="宋体"/>
          <w:kern w:val="0"/>
          <w:szCs w:val="21"/>
        </w:rPr>
      </w:pPr>
      <w:r w:rsidRPr="009E47AE">
        <w:rPr>
          <w:rFonts w:ascii="新宋体" w:eastAsia="新宋体" w:hAnsi="新宋体" w:cs="宋体" w:hint="eastAsia"/>
          <w:kern w:val="0"/>
          <w:szCs w:val="21"/>
        </w:rPr>
        <w:t>结构防水等级为</w:t>
      </w:r>
      <w:r w:rsidR="001D63B6">
        <w:rPr>
          <w:rFonts w:ascii="新宋体" w:eastAsia="新宋体" w:hAnsi="新宋体" w:cs="宋体" w:hint="eastAsia"/>
          <w:kern w:val="0"/>
          <w:szCs w:val="21"/>
        </w:rPr>
        <w:t>一</w:t>
      </w:r>
      <w:r w:rsidRPr="009E47AE">
        <w:rPr>
          <w:rFonts w:ascii="新宋体" w:eastAsia="新宋体" w:hAnsi="新宋体" w:cs="宋体" w:hint="eastAsia"/>
          <w:kern w:val="0"/>
          <w:szCs w:val="21"/>
        </w:rPr>
        <w:t>级，</w:t>
      </w:r>
      <w:r w:rsidR="00F44B4C" w:rsidRPr="00F44B4C">
        <w:rPr>
          <w:rFonts w:ascii="新宋体" w:eastAsia="新宋体" w:hAnsi="新宋体" w:cs="宋体" w:hint="eastAsia"/>
          <w:kern w:val="0"/>
          <w:szCs w:val="21"/>
        </w:rPr>
        <w:t>不允许渗水，结构表面无湿渍</w:t>
      </w:r>
      <w:r w:rsidRPr="009E47AE">
        <w:rPr>
          <w:rFonts w:ascii="新宋体" w:eastAsia="新宋体" w:hAnsi="新宋体" w:cs="宋体" w:hint="eastAsia"/>
          <w:kern w:val="0"/>
          <w:szCs w:val="21"/>
        </w:rPr>
        <w:t>。</w:t>
      </w:r>
    </w:p>
    <w:p w:rsidR="00357F5F" w:rsidRPr="009E47AE" w:rsidRDefault="00885170" w:rsidP="00357F5F">
      <w:pPr>
        <w:widowControl/>
        <w:adjustRightInd w:val="0"/>
        <w:ind w:firstLine="420"/>
        <w:jc w:val="left"/>
        <w:rPr>
          <w:rFonts w:ascii="新宋体" w:eastAsia="新宋体" w:hAnsi="新宋体" w:cs="宋体"/>
          <w:b/>
          <w:bCs/>
          <w:kern w:val="0"/>
          <w:szCs w:val="21"/>
        </w:rPr>
      </w:pPr>
      <w:r>
        <w:rPr>
          <w:rFonts w:ascii="新宋体" w:eastAsia="新宋体" w:hAnsi="新宋体" w:cs="宋体" w:hint="eastAsia"/>
          <w:b/>
          <w:bCs/>
          <w:kern w:val="0"/>
          <w:szCs w:val="21"/>
        </w:rPr>
        <w:t>8</w:t>
      </w:r>
      <w:r w:rsidR="00357F5F" w:rsidRPr="009E47AE">
        <w:rPr>
          <w:rFonts w:ascii="新宋体" w:eastAsia="新宋体" w:hAnsi="新宋体" w:cs="宋体" w:hint="eastAsia"/>
          <w:b/>
          <w:bCs/>
          <w:kern w:val="0"/>
          <w:szCs w:val="21"/>
        </w:rPr>
        <w:t>.3 混凝土结构自防水防腐</w:t>
      </w:r>
    </w:p>
    <w:p w:rsidR="00357F5F" w:rsidRPr="009E47AE" w:rsidRDefault="00357F5F" w:rsidP="00357F5F">
      <w:pPr>
        <w:widowControl/>
        <w:adjustRightInd w:val="0"/>
        <w:ind w:firstLine="420"/>
        <w:jc w:val="left"/>
        <w:rPr>
          <w:rFonts w:ascii="新宋体" w:eastAsia="新宋体" w:hAnsi="新宋体" w:cs="宋体"/>
          <w:kern w:val="0"/>
          <w:szCs w:val="21"/>
        </w:rPr>
      </w:pPr>
      <w:r w:rsidRPr="009E47AE">
        <w:rPr>
          <w:rFonts w:ascii="新宋体" w:eastAsia="新宋体" w:hAnsi="新宋体" w:cs="宋体" w:hint="eastAsia"/>
          <w:kern w:val="0"/>
          <w:szCs w:val="21"/>
        </w:rPr>
        <w:t>1）地下结构应采用防水混凝土。防水混凝土抗渗等级不得小于P8。</w:t>
      </w:r>
    </w:p>
    <w:p w:rsidR="00357F5F" w:rsidRPr="009E47AE" w:rsidRDefault="00357F5F" w:rsidP="00357F5F">
      <w:pPr>
        <w:widowControl/>
        <w:adjustRightInd w:val="0"/>
        <w:ind w:firstLine="420"/>
        <w:jc w:val="left"/>
        <w:rPr>
          <w:rFonts w:ascii="新宋体" w:eastAsia="新宋体" w:hAnsi="新宋体" w:cs="宋体"/>
          <w:kern w:val="0"/>
          <w:szCs w:val="21"/>
        </w:rPr>
      </w:pPr>
      <w:r w:rsidRPr="009E47AE">
        <w:rPr>
          <w:rFonts w:ascii="新宋体" w:eastAsia="新宋体" w:hAnsi="新宋体" w:cs="宋体" w:hint="eastAsia"/>
          <w:kern w:val="0"/>
          <w:szCs w:val="21"/>
        </w:rPr>
        <w:t>2）防水混凝土结构，应符合下列规定：</w:t>
      </w:r>
    </w:p>
    <w:p w:rsidR="00357F5F" w:rsidRPr="009E47AE" w:rsidRDefault="00357F5F" w:rsidP="00357F5F">
      <w:pPr>
        <w:widowControl/>
        <w:adjustRightInd w:val="0"/>
        <w:ind w:firstLine="420"/>
        <w:jc w:val="left"/>
        <w:rPr>
          <w:rFonts w:ascii="新宋体" w:eastAsia="新宋体" w:hAnsi="新宋体" w:cs="宋体"/>
          <w:kern w:val="0"/>
          <w:szCs w:val="21"/>
        </w:rPr>
      </w:pPr>
      <w:r w:rsidRPr="009E47AE">
        <w:rPr>
          <w:rFonts w:ascii="新宋体" w:eastAsia="新宋体" w:hAnsi="新宋体" w:cs="宋体" w:hint="eastAsia"/>
          <w:kern w:val="0"/>
          <w:szCs w:val="21"/>
        </w:rPr>
        <w:t>（1）结构的裂缝宽度迎水面不得大于</w:t>
      </w:r>
      <w:smartTag w:uri="urn:schemas-microsoft-com:office:smarttags" w:element="chmetcnv">
        <w:smartTagPr>
          <w:attr w:name="UnitName" w:val="mm"/>
          <w:attr w:name="SourceValue" w:val=".2"/>
          <w:attr w:name="HasSpace" w:val="False"/>
          <w:attr w:name="Negative" w:val="False"/>
          <w:attr w:name="NumberType" w:val="1"/>
          <w:attr w:name="TCSC" w:val="0"/>
        </w:smartTagPr>
        <w:r w:rsidRPr="009E47AE">
          <w:rPr>
            <w:rFonts w:ascii="新宋体" w:eastAsia="新宋体" w:hAnsi="新宋体" w:cs="宋体" w:hint="eastAsia"/>
            <w:kern w:val="0"/>
            <w:szCs w:val="21"/>
          </w:rPr>
          <w:t>0.2mm</w:t>
        </w:r>
      </w:smartTag>
      <w:r w:rsidRPr="009E47AE">
        <w:rPr>
          <w:rFonts w:ascii="新宋体" w:eastAsia="新宋体" w:hAnsi="新宋体" w:cs="宋体" w:hint="eastAsia"/>
          <w:kern w:val="0"/>
          <w:szCs w:val="21"/>
        </w:rPr>
        <w:t>，背水面不得大于</w:t>
      </w:r>
      <w:smartTag w:uri="urn:schemas-microsoft-com:office:smarttags" w:element="chmetcnv">
        <w:smartTagPr>
          <w:attr w:name="UnitName" w:val="mm"/>
          <w:attr w:name="SourceValue" w:val=".3"/>
          <w:attr w:name="HasSpace" w:val="False"/>
          <w:attr w:name="Negative" w:val="False"/>
          <w:attr w:name="NumberType" w:val="1"/>
          <w:attr w:name="TCSC" w:val="0"/>
        </w:smartTagPr>
        <w:r w:rsidRPr="009E47AE">
          <w:rPr>
            <w:rFonts w:ascii="新宋体" w:eastAsia="新宋体" w:hAnsi="新宋体" w:cs="宋体" w:hint="eastAsia"/>
            <w:kern w:val="0"/>
            <w:szCs w:val="21"/>
          </w:rPr>
          <w:t>0.3mm</w:t>
        </w:r>
      </w:smartTag>
      <w:r w:rsidRPr="009E47AE">
        <w:rPr>
          <w:rFonts w:ascii="新宋体" w:eastAsia="新宋体" w:hAnsi="新宋体" w:cs="宋体" w:hint="eastAsia"/>
          <w:kern w:val="0"/>
          <w:szCs w:val="21"/>
        </w:rPr>
        <w:t>，并不得有贯通裂缝；</w:t>
      </w:r>
    </w:p>
    <w:p w:rsidR="00357F5F" w:rsidRPr="009E47AE" w:rsidRDefault="00357F5F" w:rsidP="00357F5F">
      <w:pPr>
        <w:widowControl/>
        <w:adjustRightInd w:val="0"/>
        <w:ind w:firstLine="420"/>
        <w:jc w:val="left"/>
        <w:rPr>
          <w:rFonts w:ascii="新宋体" w:eastAsia="新宋体" w:hAnsi="新宋体" w:cs="宋体"/>
          <w:kern w:val="0"/>
          <w:szCs w:val="21"/>
        </w:rPr>
      </w:pPr>
      <w:r w:rsidRPr="009E47AE">
        <w:rPr>
          <w:rFonts w:ascii="新宋体" w:eastAsia="新宋体" w:hAnsi="新宋体" w:cs="宋体" w:hint="eastAsia"/>
          <w:kern w:val="0"/>
          <w:szCs w:val="21"/>
        </w:rPr>
        <w:t>（2）迎水面主筋保护层厚度不应小于</w:t>
      </w:r>
      <w:smartTag w:uri="urn:schemas-microsoft-com:office:smarttags" w:element="chmetcnv">
        <w:smartTagPr>
          <w:attr w:name="UnitName" w:val="mm"/>
          <w:attr w:name="SourceValue" w:val="50"/>
          <w:attr w:name="HasSpace" w:val="False"/>
          <w:attr w:name="Negative" w:val="False"/>
          <w:attr w:name="NumberType" w:val="1"/>
          <w:attr w:name="TCSC" w:val="0"/>
        </w:smartTagPr>
        <w:r w:rsidRPr="009E47AE">
          <w:rPr>
            <w:rFonts w:ascii="新宋体" w:eastAsia="新宋体" w:hAnsi="新宋体" w:cs="宋体" w:hint="eastAsia"/>
            <w:kern w:val="0"/>
            <w:szCs w:val="21"/>
          </w:rPr>
          <w:t>50mm</w:t>
        </w:r>
      </w:smartTag>
      <w:r w:rsidRPr="009E47AE">
        <w:rPr>
          <w:rFonts w:ascii="新宋体" w:eastAsia="新宋体" w:hAnsi="新宋体" w:cs="宋体" w:hint="eastAsia"/>
          <w:kern w:val="0"/>
          <w:szCs w:val="21"/>
        </w:rPr>
        <w:t>（主筋），背水面主筋保护层厚度不应小于</w:t>
      </w:r>
      <w:smartTag w:uri="urn:schemas-microsoft-com:office:smarttags" w:element="chmetcnv">
        <w:smartTagPr>
          <w:attr w:name="UnitName" w:val="mm"/>
          <w:attr w:name="SourceValue" w:val="40"/>
          <w:attr w:name="HasSpace" w:val="False"/>
          <w:attr w:name="Negative" w:val="False"/>
          <w:attr w:name="NumberType" w:val="1"/>
          <w:attr w:name="TCSC" w:val="0"/>
        </w:smartTagPr>
        <w:r w:rsidRPr="009E47AE">
          <w:rPr>
            <w:rFonts w:ascii="新宋体" w:eastAsia="新宋体" w:hAnsi="新宋体" w:cs="宋体" w:hint="eastAsia"/>
            <w:kern w:val="0"/>
            <w:szCs w:val="21"/>
          </w:rPr>
          <w:t>40mm</w:t>
        </w:r>
      </w:smartTag>
      <w:r w:rsidRPr="009E47AE">
        <w:rPr>
          <w:rFonts w:ascii="新宋体" w:eastAsia="新宋体" w:hAnsi="新宋体" w:cs="宋体" w:hint="eastAsia"/>
          <w:kern w:val="0"/>
          <w:szCs w:val="21"/>
        </w:rPr>
        <w:t>。</w:t>
      </w:r>
    </w:p>
    <w:p w:rsidR="00357F5F" w:rsidRPr="009E47AE" w:rsidRDefault="00357F5F" w:rsidP="00357F5F">
      <w:pPr>
        <w:widowControl/>
        <w:adjustRightInd w:val="0"/>
        <w:ind w:firstLine="420"/>
        <w:jc w:val="left"/>
        <w:rPr>
          <w:rFonts w:ascii="新宋体" w:eastAsia="新宋体" w:hAnsi="新宋体" w:cs="宋体"/>
          <w:kern w:val="0"/>
          <w:szCs w:val="21"/>
        </w:rPr>
      </w:pPr>
      <w:r w:rsidRPr="009E47AE">
        <w:rPr>
          <w:rFonts w:ascii="新宋体" w:eastAsia="新宋体" w:hAnsi="新宋体" w:cs="宋体" w:hint="eastAsia"/>
          <w:kern w:val="0"/>
          <w:szCs w:val="21"/>
        </w:rPr>
        <w:t>3）</w:t>
      </w:r>
      <w:r w:rsidR="00F44B4C">
        <w:rPr>
          <w:rFonts w:ascii="新宋体" w:eastAsia="新宋体" w:hAnsi="新宋体" w:cs="宋体" w:hint="eastAsia"/>
          <w:kern w:val="0"/>
          <w:szCs w:val="21"/>
        </w:rPr>
        <w:t>柔性防水层</w:t>
      </w:r>
      <w:r w:rsidRPr="009E47AE">
        <w:rPr>
          <w:rFonts w:ascii="新宋体" w:eastAsia="新宋体" w:hAnsi="新宋体" w:cs="宋体" w:hint="eastAsia"/>
          <w:kern w:val="0"/>
          <w:szCs w:val="21"/>
        </w:rPr>
        <w:t>：</w:t>
      </w:r>
      <w:r w:rsidR="00F44B4C">
        <w:rPr>
          <w:rFonts w:ascii="新宋体" w:eastAsia="新宋体" w:hAnsi="新宋体" w:cs="宋体" w:hint="eastAsia"/>
          <w:kern w:val="0"/>
          <w:szCs w:val="21"/>
        </w:rPr>
        <w:t>采用无纺布（迎土侧）+PVC防水板。</w:t>
      </w:r>
      <w:r w:rsidRPr="009E47AE">
        <w:rPr>
          <w:rFonts w:ascii="新宋体" w:eastAsia="新宋体" w:hAnsi="新宋体" w:cs="宋体" w:hint="eastAsia"/>
          <w:kern w:val="0"/>
          <w:szCs w:val="21"/>
        </w:rPr>
        <w:t xml:space="preserve"> </w:t>
      </w:r>
    </w:p>
    <w:p w:rsidR="00357F5F" w:rsidRPr="009E47AE" w:rsidRDefault="00357F5F" w:rsidP="00357F5F">
      <w:pPr>
        <w:widowControl/>
        <w:adjustRightInd w:val="0"/>
        <w:ind w:firstLine="420"/>
        <w:jc w:val="left"/>
        <w:rPr>
          <w:rFonts w:ascii="新宋体" w:eastAsia="新宋体" w:hAnsi="新宋体" w:cs="宋体"/>
          <w:kern w:val="0"/>
          <w:szCs w:val="21"/>
        </w:rPr>
      </w:pPr>
    </w:p>
    <w:p w:rsidR="00357F5F" w:rsidRPr="009E47AE" w:rsidRDefault="00885170" w:rsidP="00357F5F">
      <w:pPr>
        <w:widowControl/>
        <w:adjustRightInd w:val="0"/>
        <w:jc w:val="left"/>
        <w:rPr>
          <w:rFonts w:ascii="新宋体" w:eastAsia="新宋体" w:hAnsi="新宋体" w:cs="宋体"/>
          <w:b/>
          <w:bCs/>
          <w:kern w:val="0"/>
          <w:sz w:val="28"/>
          <w:szCs w:val="28"/>
        </w:rPr>
      </w:pPr>
      <w:r>
        <w:rPr>
          <w:rFonts w:ascii="新宋体" w:eastAsia="新宋体" w:hAnsi="新宋体" w:cs="宋体" w:hint="eastAsia"/>
          <w:b/>
          <w:bCs/>
          <w:kern w:val="0"/>
          <w:sz w:val="28"/>
          <w:szCs w:val="28"/>
        </w:rPr>
        <w:t>九</w:t>
      </w:r>
      <w:r w:rsidR="00357F5F" w:rsidRPr="009E47AE">
        <w:rPr>
          <w:rFonts w:ascii="新宋体" w:eastAsia="新宋体" w:hAnsi="新宋体" w:cs="宋体" w:hint="eastAsia"/>
          <w:b/>
          <w:bCs/>
          <w:kern w:val="0"/>
          <w:sz w:val="28"/>
          <w:szCs w:val="28"/>
        </w:rPr>
        <w:t xml:space="preserve">  施工监控量测</w:t>
      </w:r>
    </w:p>
    <w:p w:rsidR="00357F5F" w:rsidRDefault="00F44B4C" w:rsidP="00F44B4C">
      <w:pPr>
        <w:widowControl/>
        <w:rPr>
          <w:rFonts w:ascii="新宋体" w:eastAsia="新宋体" w:hAnsi="新宋体" w:cs="宋体" w:hint="eastAsia"/>
          <w:kern w:val="0"/>
          <w:szCs w:val="21"/>
        </w:rPr>
      </w:pPr>
      <w:r>
        <w:rPr>
          <w:rFonts w:ascii="新宋体" w:eastAsia="新宋体" w:hAnsi="新宋体" w:cs="宋体" w:hint="eastAsia"/>
          <w:kern w:val="0"/>
          <w:szCs w:val="21"/>
        </w:rPr>
        <w:t xml:space="preserve">    </w:t>
      </w:r>
      <w:r w:rsidR="00357F5F" w:rsidRPr="009E47AE">
        <w:rPr>
          <w:rFonts w:ascii="新宋体" w:eastAsia="新宋体" w:hAnsi="新宋体" w:cs="宋体" w:hint="eastAsia"/>
          <w:kern w:val="0"/>
          <w:szCs w:val="21"/>
        </w:rPr>
        <w:t>为保证基坑自身稳定和安全，以及周围建筑和地下管线的安全，施工中必须对基坑进行全过程监控量测。</w:t>
      </w:r>
      <w:r>
        <w:rPr>
          <w:rFonts w:ascii="新宋体" w:eastAsia="新宋体" w:hAnsi="新宋体" w:cs="宋体" w:hint="eastAsia"/>
          <w:kern w:val="0"/>
          <w:szCs w:val="21"/>
        </w:rPr>
        <w:t>施工监测</w:t>
      </w:r>
      <w:r w:rsidR="00357F5F" w:rsidRPr="009E47AE">
        <w:rPr>
          <w:rFonts w:ascii="新宋体" w:eastAsia="新宋体" w:hAnsi="新宋体" w:cs="宋体" w:hint="eastAsia"/>
          <w:kern w:val="0"/>
          <w:szCs w:val="21"/>
        </w:rPr>
        <w:t>应贯穿施工的全过程。</w:t>
      </w:r>
    </w:p>
    <w:p w:rsidR="00F44B4C" w:rsidRPr="009E47AE" w:rsidRDefault="00F44B4C" w:rsidP="00F44B4C">
      <w:pPr>
        <w:widowControl/>
        <w:rPr>
          <w:rFonts w:ascii="新宋体" w:eastAsia="新宋体" w:hAnsi="新宋体" w:cs="宋体"/>
          <w:kern w:val="0"/>
          <w:szCs w:val="21"/>
        </w:rPr>
      </w:pPr>
      <w:r>
        <w:rPr>
          <w:rFonts w:ascii="新宋体" w:eastAsia="新宋体" w:hAnsi="新宋体" w:cs="宋体" w:hint="eastAsia"/>
          <w:kern w:val="0"/>
          <w:szCs w:val="21"/>
        </w:rPr>
        <w:t xml:space="preserve">    施工监测项目及控制值见图纸。</w:t>
      </w:r>
    </w:p>
    <w:p w:rsidR="00357F5F" w:rsidRPr="009E47AE" w:rsidRDefault="00357F5F" w:rsidP="00357F5F">
      <w:pPr>
        <w:widowControl/>
        <w:adjustRightInd w:val="0"/>
        <w:ind w:firstLine="420"/>
        <w:jc w:val="left"/>
        <w:rPr>
          <w:rFonts w:ascii="新宋体" w:eastAsia="新宋体" w:hAnsi="新宋体" w:cs="宋体"/>
          <w:kern w:val="0"/>
          <w:szCs w:val="21"/>
        </w:rPr>
      </w:pPr>
    </w:p>
    <w:p w:rsidR="00357F5F" w:rsidRPr="009E47AE" w:rsidRDefault="00357F5F" w:rsidP="00357F5F">
      <w:pPr>
        <w:widowControl/>
        <w:adjustRightInd w:val="0"/>
        <w:jc w:val="left"/>
        <w:rPr>
          <w:rFonts w:ascii="新宋体" w:eastAsia="新宋体" w:hAnsi="新宋体" w:cs="宋体"/>
          <w:b/>
          <w:bCs/>
          <w:kern w:val="0"/>
          <w:sz w:val="28"/>
          <w:szCs w:val="28"/>
        </w:rPr>
      </w:pPr>
      <w:r w:rsidRPr="009E47AE">
        <w:rPr>
          <w:rFonts w:ascii="新宋体" w:eastAsia="新宋体" w:hAnsi="新宋体" w:cs="宋体" w:hint="eastAsia"/>
          <w:b/>
          <w:bCs/>
          <w:kern w:val="0"/>
          <w:sz w:val="28"/>
          <w:szCs w:val="28"/>
        </w:rPr>
        <w:t>十 施工注意事项</w:t>
      </w:r>
    </w:p>
    <w:p w:rsidR="00357F5F" w:rsidRPr="009E47AE" w:rsidRDefault="00357F5F" w:rsidP="00357F5F">
      <w:pPr>
        <w:widowControl/>
        <w:adjustRightInd w:val="0"/>
        <w:ind w:firstLine="420"/>
        <w:jc w:val="left"/>
        <w:rPr>
          <w:rFonts w:ascii="新宋体" w:eastAsia="新宋体" w:hAnsi="新宋体" w:cs="宋体"/>
          <w:kern w:val="0"/>
          <w:szCs w:val="21"/>
        </w:rPr>
      </w:pPr>
      <w:r w:rsidRPr="009E47AE">
        <w:rPr>
          <w:rFonts w:ascii="新宋体" w:eastAsia="新宋体" w:hAnsi="新宋体" w:cs="宋体" w:hint="eastAsia"/>
          <w:kern w:val="0"/>
          <w:szCs w:val="21"/>
        </w:rPr>
        <w:t>1)</w:t>
      </w:r>
      <w:r w:rsidR="00F44B4C" w:rsidRPr="009E47AE">
        <w:rPr>
          <w:rFonts w:ascii="新宋体" w:eastAsia="新宋体" w:hAnsi="新宋体" w:cs="宋体" w:hint="eastAsia"/>
          <w:kern w:val="0"/>
          <w:szCs w:val="21"/>
        </w:rPr>
        <w:t>矿山法竖井施工前应补勘探明地质情况</w:t>
      </w:r>
      <w:r w:rsidR="00F44B4C">
        <w:rPr>
          <w:rFonts w:ascii="新宋体" w:eastAsia="新宋体" w:hAnsi="新宋体" w:cs="宋体" w:hint="eastAsia"/>
          <w:kern w:val="0"/>
          <w:szCs w:val="21"/>
        </w:rPr>
        <w:t>、地下水位</w:t>
      </w:r>
      <w:r w:rsidR="00F44B4C" w:rsidRPr="009E47AE">
        <w:rPr>
          <w:rFonts w:ascii="新宋体" w:eastAsia="新宋体" w:hAnsi="新宋体" w:cs="宋体" w:hint="eastAsia"/>
          <w:kern w:val="0"/>
          <w:szCs w:val="21"/>
        </w:rPr>
        <w:t>。</w:t>
      </w:r>
    </w:p>
    <w:p w:rsidR="00357F5F" w:rsidRPr="009E47AE" w:rsidRDefault="00357F5F" w:rsidP="00357F5F">
      <w:pPr>
        <w:widowControl/>
        <w:adjustRightInd w:val="0"/>
        <w:ind w:firstLine="420"/>
        <w:jc w:val="left"/>
        <w:rPr>
          <w:rFonts w:ascii="新宋体" w:eastAsia="新宋体" w:hAnsi="新宋体" w:cs="宋体"/>
          <w:kern w:val="0"/>
          <w:szCs w:val="21"/>
        </w:rPr>
      </w:pPr>
      <w:r w:rsidRPr="009E47AE">
        <w:rPr>
          <w:rFonts w:ascii="新宋体" w:eastAsia="新宋体" w:hAnsi="新宋体" w:cs="宋体" w:hint="eastAsia"/>
          <w:kern w:val="0"/>
          <w:szCs w:val="21"/>
        </w:rPr>
        <w:t>2)施工中应加强管理，严格按设计要求施工，施工中加强监控量测，确保</w:t>
      </w:r>
      <w:r w:rsidR="00F44B4C">
        <w:rPr>
          <w:rFonts w:ascii="新宋体" w:eastAsia="新宋体" w:hAnsi="新宋体" w:cs="宋体" w:hint="eastAsia"/>
          <w:kern w:val="0"/>
          <w:szCs w:val="21"/>
        </w:rPr>
        <w:t>地下室</w:t>
      </w:r>
      <w:r w:rsidRPr="009E47AE">
        <w:rPr>
          <w:rFonts w:ascii="新宋体" w:eastAsia="新宋体" w:hAnsi="新宋体" w:cs="宋体" w:hint="eastAsia"/>
          <w:kern w:val="0"/>
          <w:szCs w:val="21"/>
        </w:rPr>
        <w:t>建筑物和施工安全。</w:t>
      </w:r>
    </w:p>
    <w:p w:rsidR="00357F5F" w:rsidRPr="009E47AE" w:rsidRDefault="00F44B4C" w:rsidP="00357F5F">
      <w:pPr>
        <w:widowControl/>
        <w:adjustRightInd w:val="0"/>
        <w:ind w:firstLine="420"/>
        <w:jc w:val="left"/>
        <w:rPr>
          <w:rFonts w:ascii="新宋体" w:eastAsia="新宋体" w:hAnsi="新宋体" w:cs="宋体"/>
          <w:kern w:val="0"/>
          <w:szCs w:val="21"/>
        </w:rPr>
      </w:pPr>
      <w:r>
        <w:rPr>
          <w:rFonts w:ascii="新宋体" w:eastAsia="新宋体" w:hAnsi="新宋体" w:cs="宋体" w:hint="eastAsia"/>
          <w:kern w:val="0"/>
          <w:szCs w:val="21"/>
        </w:rPr>
        <w:t>3</w:t>
      </w:r>
      <w:r w:rsidR="00357F5F" w:rsidRPr="009E47AE">
        <w:rPr>
          <w:rFonts w:ascii="新宋体" w:eastAsia="新宋体" w:hAnsi="新宋体" w:cs="宋体" w:hint="eastAsia"/>
          <w:kern w:val="0"/>
          <w:szCs w:val="21"/>
        </w:rPr>
        <w:t>)矿山法施工中，必须控制超挖，严禁欠挖。</w:t>
      </w:r>
    </w:p>
    <w:p w:rsidR="00357F5F" w:rsidRPr="009E47AE" w:rsidRDefault="00F44B4C" w:rsidP="00357F5F">
      <w:pPr>
        <w:widowControl/>
        <w:adjustRightInd w:val="0"/>
        <w:ind w:firstLine="420"/>
        <w:jc w:val="left"/>
        <w:rPr>
          <w:rFonts w:ascii="新宋体" w:eastAsia="新宋体" w:hAnsi="新宋体" w:cs="宋体"/>
          <w:kern w:val="0"/>
          <w:szCs w:val="21"/>
        </w:rPr>
      </w:pPr>
      <w:r>
        <w:rPr>
          <w:rFonts w:ascii="新宋体" w:eastAsia="新宋体" w:hAnsi="新宋体" w:cs="宋体" w:hint="eastAsia"/>
          <w:kern w:val="0"/>
          <w:szCs w:val="21"/>
        </w:rPr>
        <w:t>4</w:t>
      </w:r>
      <w:r w:rsidR="00357F5F" w:rsidRPr="009E47AE">
        <w:rPr>
          <w:rFonts w:ascii="新宋体" w:eastAsia="新宋体" w:hAnsi="新宋体" w:cs="宋体" w:hint="eastAsia"/>
          <w:kern w:val="0"/>
          <w:szCs w:val="21"/>
        </w:rPr>
        <w:t>)矿山法隧道应确保初期支护喷射混凝土与围岩密实，防止出现蜂窝麻而现象。</w:t>
      </w:r>
    </w:p>
    <w:p w:rsidR="00357F5F" w:rsidRPr="009E47AE" w:rsidRDefault="00F44B4C" w:rsidP="00357F5F">
      <w:pPr>
        <w:widowControl/>
        <w:adjustRightInd w:val="0"/>
        <w:ind w:firstLine="420"/>
        <w:jc w:val="left"/>
        <w:rPr>
          <w:rFonts w:ascii="新宋体" w:eastAsia="新宋体" w:hAnsi="新宋体" w:cs="宋体"/>
          <w:kern w:val="0"/>
          <w:szCs w:val="21"/>
        </w:rPr>
      </w:pPr>
      <w:r>
        <w:rPr>
          <w:rFonts w:ascii="新宋体" w:eastAsia="新宋体" w:hAnsi="新宋体" w:cs="宋体" w:hint="eastAsia"/>
          <w:kern w:val="0"/>
          <w:szCs w:val="21"/>
        </w:rPr>
        <w:t>5</w:t>
      </w:r>
      <w:r w:rsidR="00357F5F" w:rsidRPr="009E47AE">
        <w:rPr>
          <w:rFonts w:ascii="新宋体" w:eastAsia="新宋体" w:hAnsi="新宋体" w:cs="宋体" w:hint="eastAsia"/>
          <w:kern w:val="0"/>
          <w:szCs w:val="21"/>
        </w:rPr>
        <w:t>)开挖时需进行机械排水。</w:t>
      </w:r>
    </w:p>
    <w:p w:rsidR="00357F5F" w:rsidRPr="009E47AE" w:rsidRDefault="00357F5F" w:rsidP="00357F5F">
      <w:pPr>
        <w:widowControl/>
        <w:adjustRightInd w:val="0"/>
        <w:ind w:firstLine="420"/>
        <w:jc w:val="left"/>
        <w:rPr>
          <w:rFonts w:ascii="新宋体" w:eastAsia="新宋体" w:hAnsi="新宋体" w:cs="宋体"/>
          <w:kern w:val="0"/>
          <w:szCs w:val="21"/>
        </w:rPr>
      </w:pPr>
    </w:p>
    <w:p w:rsidR="00357F5F" w:rsidRPr="00357F5F" w:rsidRDefault="00357F5F"/>
    <w:sectPr w:rsidR="00357F5F" w:rsidRPr="00357F5F" w:rsidSect="00323438">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331B" w:rsidRDefault="00FD331B" w:rsidP="00F44B4C">
      <w:r>
        <w:separator/>
      </w:r>
    </w:p>
  </w:endnote>
  <w:endnote w:type="continuationSeparator" w:id="0">
    <w:p w:rsidR="00FD331B" w:rsidRDefault="00FD331B" w:rsidP="00F44B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ΛΞΜε">
    <w:altName w:val="Times New Roman"/>
    <w:charset w:val="A1"/>
    <w:family w:val="auto"/>
    <w:pitch w:val="default"/>
    <w:sig w:usb0="00000081" w:usb1="00000000" w:usb2="00000000" w:usb3="00000000" w:csb0="00000008"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331B" w:rsidRDefault="00FD331B" w:rsidP="00F44B4C">
      <w:r>
        <w:separator/>
      </w:r>
    </w:p>
  </w:footnote>
  <w:footnote w:type="continuationSeparator" w:id="0">
    <w:p w:rsidR="00FD331B" w:rsidRDefault="00FD331B" w:rsidP="00F44B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C24649"/>
    <w:multiLevelType w:val="multilevel"/>
    <w:tmpl w:val="46022F9C"/>
    <w:lvl w:ilvl="0">
      <w:start w:val="1"/>
      <w:numFmt w:val="decimal"/>
      <w:suff w:val="nothing"/>
      <w:lvlText w:val="%1）"/>
      <w:lvlJc w:val="left"/>
      <w:pPr>
        <w:ind w:left="0" w:firstLine="0"/>
      </w:pPr>
      <w:rPr>
        <w:rFonts w:ascii="Times New Roman" w:hAnsi="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7F5F"/>
    <w:rsid w:val="001D63B6"/>
    <w:rsid w:val="002D7DC1"/>
    <w:rsid w:val="003330CB"/>
    <w:rsid w:val="00357F5F"/>
    <w:rsid w:val="003B6D5F"/>
    <w:rsid w:val="00590B64"/>
    <w:rsid w:val="00707AA9"/>
    <w:rsid w:val="00885170"/>
    <w:rsid w:val="009E5547"/>
    <w:rsid w:val="00BC4227"/>
    <w:rsid w:val="00DE4901"/>
    <w:rsid w:val="00E57E5E"/>
    <w:rsid w:val="00F44B4C"/>
    <w:rsid w:val="00FD33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7F5F"/>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44B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44B4C"/>
    <w:rPr>
      <w:rFonts w:ascii="Times New Roman" w:eastAsia="宋体" w:hAnsi="Times New Roman" w:cs="Times New Roman"/>
      <w:sz w:val="18"/>
      <w:szCs w:val="18"/>
    </w:rPr>
  </w:style>
  <w:style w:type="paragraph" w:styleId="a4">
    <w:name w:val="footer"/>
    <w:basedOn w:val="a"/>
    <w:link w:val="Char0"/>
    <w:uiPriority w:val="99"/>
    <w:semiHidden/>
    <w:unhideWhenUsed/>
    <w:rsid w:val="00F44B4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44B4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3</Pages>
  <Words>463</Words>
  <Characters>2643</Characters>
  <Application>Microsoft Office Word</Application>
  <DocSecurity>0</DocSecurity>
  <Lines>22</Lines>
  <Paragraphs>6</Paragraphs>
  <ScaleCrop>false</ScaleCrop>
  <Company/>
  <LinksUpToDate>false</LinksUpToDate>
  <CharactersWithSpaces>3100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2019-03-21T00:35:00Z</dcterms:created>
  <dcterms:modified xsi:type="dcterms:W3CDTF">2019-03-21T16:13:00Z</dcterms:modified>
</cp:coreProperties>
</file>